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52" w:rsidRDefault="00644852">
      <w:pPr>
        <w:pStyle w:val="normal"/>
        <w:pBdr>
          <w:top w:val="nil"/>
          <w:left w:val="nil"/>
          <w:bottom w:val="nil"/>
          <w:right w:val="nil"/>
          <w:between w:val="nil"/>
        </w:pBdr>
        <w:spacing w:line="276" w:lineRule="auto"/>
        <w:jc w:val="center"/>
        <w:rPr>
          <w:rFonts w:ascii="Arial" w:eastAsia="Arial" w:hAnsi="Arial" w:cs="Arial"/>
          <w:color w:val="000000"/>
          <w:sz w:val="24"/>
          <w:szCs w:val="24"/>
        </w:rPr>
      </w:pPr>
    </w:p>
    <w:p w:rsidR="00644852" w:rsidRDefault="00644852">
      <w:pPr>
        <w:pStyle w:val="normal"/>
        <w:widowControl w:val="0"/>
        <w:pBdr>
          <w:top w:val="nil"/>
          <w:left w:val="nil"/>
          <w:bottom w:val="nil"/>
          <w:right w:val="nil"/>
          <w:between w:val="nil"/>
        </w:pBdr>
        <w:spacing w:line="276" w:lineRule="auto"/>
        <w:jc w:val="center"/>
        <w:rPr>
          <w:rFonts w:ascii="Arial" w:eastAsia="Arial" w:hAnsi="Arial" w:cs="Arial"/>
          <w:color w:val="000000"/>
          <w:sz w:val="24"/>
          <w:szCs w:val="24"/>
        </w:rPr>
      </w:pPr>
    </w:p>
    <w:p w:rsidR="00644852" w:rsidRDefault="00211938">
      <w:pPr>
        <w:pStyle w:val="normal"/>
        <w:widowControl w:val="0"/>
        <w:pBdr>
          <w:top w:val="nil"/>
          <w:left w:val="nil"/>
          <w:bottom w:val="nil"/>
          <w:right w:val="nil"/>
          <w:between w:val="nil"/>
        </w:pBdr>
        <w:spacing w:line="276" w:lineRule="auto"/>
        <w:jc w:val="center"/>
        <w:rPr>
          <w:sz w:val="24"/>
          <w:szCs w:val="24"/>
        </w:rPr>
      </w:pPr>
      <w:r>
        <w:rPr>
          <w:rFonts w:ascii="Arial" w:eastAsia="Arial" w:hAnsi="Arial" w:cs="Arial"/>
          <w:color w:val="000000"/>
          <w:sz w:val="24"/>
          <w:szCs w:val="24"/>
        </w:rPr>
        <w:t xml:space="preserve">   </w:t>
      </w:r>
      <w:r>
        <w:rPr>
          <w:b/>
          <w:sz w:val="24"/>
          <w:szCs w:val="24"/>
        </w:rPr>
        <w:t xml:space="preserve">АДМИНИСТРАЦИЯ МАМОНОВСКОГО СЕЛЬСКОГО ПОСЕЛЕНИЯ </w:t>
      </w:r>
    </w:p>
    <w:p w:rsidR="00644852" w:rsidRDefault="00211938">
      <w:pPr>
        <w:pStyle w:val="normal"/>
        <w:jc w:val="center"/>
        <w:rPr>
          <w:sz w:val="24"/>
          <w:szCs w:val="24"/>
        </w:rPr>
      </w:pPr>
      <w:r>
        <w:rPr>
          <w:b/>
          <w:sz w:val="24"/>
          <w:szCs w:val="24"/>
        </w:rPr>
        <w:t>ВЕРХНЕМАМОНСКОГО МУНИЦИПАЛЬНОГО РАЙОНА</w:t>
      </w:r>
    </w:p>
    <w:p w:rsidR="00644852" w:rsidRDefault="00211938">
      <w:pPr>
        <w:pStyle w:val="normal"/>
        <w:jc w:val="center"/>
        <w:rPr>
          <w:sz w:val="24"/>
          <w:szCs w:val="24"/>
        </w:rPr>
      </w:pPr>
      <w:r>
        <w:rPr>
          <w:b/>
          <w:sz w:val="24"/>
          <w:szCs w:val="24"/>
        </w:rPr>
        <w:t>ВОРОНЕЖСКОЙ ОБЛАСТИ</w:t>
      </w:r>
    </w:p>
    <w:p w:rsidR="00644852" w:rsidRDefault="00644852">
      <w:pPr>
        <w:pStyle w:val="normal"/>
        <w:jc w:val="center"/>
        <w:rPr>
          <w:sz w:val="24"/>
          <w:szCs w:val="24"/>
        </w:rPr>
      </w:pPr>
    </w:p>
    <w:p w:rsidR="00644852" w:rsidRDefault="00211938">
      <w:pPr>
        <w:pStyle w:val="normal"/>
        <w:jc w:val="center"/>
        <w:rPr>
          <w:sz w:val="24"/>
          <w:szCs w:val="24"/>
        </w:rPr>
      </w:pPr>
      <w:r>
        <w:rPr>
          <w:b/>
          <w:sz w:val="24"/>
          <w:szCs w:val="24"/>
        </w:rPr>
        <w:t>ПОСТАНОВЛЕНИЕ</w:t>
      </w:r>
    </w:p>
    <w:p w:rsidR="00644852" w:rsidRDefault="00644852">
      <w:pPr>
        <w:pStyle w:val="normal"/>
        <w:rPr>
          <w:sz w:val="24"/>
          <w:szCs w:val="24"/>
        </w:rPr>
      </w:pPr>
    </w:p>
    <w:p w:rsidR="00644852" w:rsidRDefault="00211938">
      <w:pPr>
        <w:pStyle w:val="normal"/>
        <w:rPr>
          <w:sz w:val="24"/>
          <w:szCs w:val="24"/>
        </w:rPr>
      </w:pPr>
      <w:r>
        <w:rPr>
          <w:b/>
          <w:sz w:val="24"/>
          <w:szCs w:val="24"/>
        </w:rPr>
        <w:t>от « 04» октября 2024 г.                                                                                                    № 31</w:t>
      </w:r>
    </w:p>
    <w:p w:rsidR="00644852" w:rsidRDefault="00211938">
      <w:pPr>
        <w:pStyle w:val="normal"/>
        <w:rPr>
          <w:sz w:val="24"/>
          <w:szCs w:val="24"/>
        </w:rPr>
      </w:pPr>
      <w:r>
        <w:rPr>
          <w:b/>
          <w:sz w:val="24"/>
          <w:szCs w:val="24"/>
        </w:rPr>
        <w:t>----------------------------------</w:t>
      </w:r>
    </w:p>
    <w:p w:rsidR="00644852" w:rsidRDefault="00211938">
      <w:pPr>
        <w:pStyle w:val="normal"/>
        <w:rPr>
          <w:sz w:val="24"/>
          <w:szCs w:val="24"/>
        </w:rPr>
      </w:pPr>
      <w:r>
        <w:rPr>
          <w:b/>
          <w:sz w:val="24"/>
          <w:szCs w:val="24"/>
        </w:rPr>
        <w:t>с.Мамоновка</w:t>
      </w:r>
    </w:p>
    <w:p w:rsidR="00644852" w:rsidRDefault="00644852">
      <w:pPr>
        <w:pStyle w:val="normal"/>
        <w:jc w:val="center"/>
        <w:rPr>
          <w:sz w:val="24"/>
          <w:szCs w:val="24"/>
        </w:rPr>
      </w:pPr>
    </w:p>
    <w:p w:rsidR="00644852" w:rsidRDefault="00211938">
      <w:pPr>
        <w:pStyle w:val="normal"/>
        <w:ind w:right="4251"/>
        <w:jc w:val="both"/>
        <w:rPr>
          <w:sz w:val="24"/>
          <w:szCs w:val="24"/>
        </w:rPr>
      </w:pPr>
      <w:r>
        <w:rPr>
          <w:b/>
          <w:sz w:val="24"/>
          <w:szCs w:val="24"/>
        </w:rPr>
        <w:t>Об утверждении Порядка принятия решений о разработке,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w:t>
      </w:r>
    </w:p>
    <w:p w:rsidR="00644852" w:rsidRDefault="00644852">
      <w:pPr>
        <w:pStyle w:val="normal"/>
        <w:widowControl w:val="0"/>
        <w:jc w:val="both"/>
        <w:rPr>
          <w:sz w:val="24"/>
          <w:szCs w:val="24"/>
        </w:rPr>
      </w:pPr>
    </w:p>
    <w:p w:rsidR="00644852" w:rsidRDefault="00211938">
      <w:pPr>
        <w:pStyle w:val="normal"/>
        <w:ind w:firstLine="709"/>
        <w:jc w:val="both"/>
        <w:rPr>
          <w:sz w:val="24"/>
          <w:szCs w:val="24"/>
        </w:rPr>
      </w:pPr>
      <w:r>
        <w:rPr>
          <w:sz w:val="24"/>
          <w:szCs w:val="24"/>
        </w:rPr>
        <w:t>В соответствии со статьей 179 Бюджетного кодекса Российской Федерации,в целях  повышения эффективности использования бюджетных ресурсов, совершенствования программно-целевого планирования, администрация Мамоновского сельского поселения Верхнемамонского муниципального района Воронежской области</w:t>
      </w:r>
    </w:p>
    <w:p w:rsidR="00644852" w:rsidRDefault="00644852">
      <w:pPr>
        <w:pStyle w:val="normal"/>
        <w:widowControl w:val="0"/>
        <w:jc w:val="both"/>
        <w:rPr>
          <w:sz w:val="24"/>
          <w:szCs w:val="24"/>
        </w:rPr>
      </w:pPr>
    </w:p>
    <w:p w:rsidR="00644852" w:rsidRDefault="00211938">
      <w:pPr>
        <w:pStyle w:val="normal"/>
        <w:widowControl w:val="0"/>
        <w:jc w:val="center"/>
        <w:rPr>
          <w:sz w:val="24"/>
          <w:szCs w:val="24"/>
        </w:rPr>
      </w:pPr>
      <w:r>
        <w:rPr>
          <w:sz w:val="24"/>
          <w:szCs w:val="24"/>
        </w:rPr>
        <w:t>ПОСТАНОВЛЯЕТ:</w:t>
      </w:r>
    </w:p>
    <w:p w:rsidR="00644852" w:rsidRDefault="00644852">
      <w:pPr>
        <w:pStyle w:val="normal"/>
        <w:widowControl w:val="0"/>
        <w:jc w:val="center"/>
        <w:rPr>
          <w:sz w:val="24"/>
          <w:szCs w:val="24"/>
        </w:rPr>
      </w:pPr>
    </w:p>
    <w:p w:rsidR="00644852" w:rsidRDefault="00211938">
      <w:pPr>
        <w:pStyle w:val="normal"/>
        <w:widowControl w:val="0"/>
        <w:ind w:firstLine="709"/>
        <w:jc w:val="both"/>
        <w:rPr>
          <w:sz w:val="24"/>
          <w:szCs w:val="24"/>
        </w:rPr>
      </w:pPr>
      <w:r>
        <w:rPr>
          <w:sz w:val="24"/>
          <w:szCs w:val="24"/>
        </w:rPr>
        <w:t>1. Утвердить прилагаемый Порядок принятия решений о разработке,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w:t>
      </w:r>
    </w:p>
    <w:p w:rsidR="00644852" w:rsidRDefault="00211938">
      <w:pPr>
        <w:pStyle w:val="normal"/>
        <w:ind w:firstLine="709"/>
        <w:jc w:val="both"/>
        <w:rPr>
          <w:sz w:val="24"/>
          <w:szCs w:val="24"/>
        </w:rPr>
      </w:pPr>
      <w:r>
        <w:rPr>
          <w:sz w:val="24"/>
          <w:szCs w:val="24"/>
        </w:rPr>
        <w:t>2. Признать утратившими силу следующие постановления администрации Мамоновского сельского поселения:</w:t>
      </w:r>
    </w:p>
    <w:p w:rsidR="00644852" w:rsidRDefault="00211938">
      <w:pPr>
        <w:pStyle w:val="normal"/>
        <w:ind w:firstLine="709"/>
        <w:jc w:val="both"/>
        <w:rPr>
          <w:sz w:val="24"/>
          <w:szCs w:val="24"/>
        </w:rPr>
      </w:pPr>
      <w:r>
        <w:rPr>
          <w:sz w:val="24"/>
          <w:szCs w:val="24"/>
        </w:rPr>
        <w:t>от 17.04.2020 года № 13 «Об утверждении Порядка принятия решений о разработке,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w:t>
      </w:r>
    </w:p>
    <w:p w:rsidR="00644852" w:rsidRDefault="00211938">
      <w:pPr>
        <w:pStyle w:val="normal"/>
        <w:ind w:firstLine="709"/>
        <w:jc w:val="both"/>
        <w:rPr>
          <w:sz w:val="24"/>
          <w:szCs w:val="24"/>
          <w:highlight w:val="white"/>
        </w:rPr>
      </w:pPr>
      <w:r>
        <w:rPr>
          <w:sz w:val="24"/>
          <w:szCs w:val="24"/>
          <w:highlight w:val="white"/>
        </w:rPr>
        <w:t>от 14.11.2023 №36 «О внесении изменений в постановление администрации Мамоновского сельского поселения Верхнемамонского муниципального района Воронежской области от 17.04.2020 года № 13 «Об утверждении Порядка принятия решений о разработке,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w:t>
      </w:r>
    </w:p>
    <w:p w:rsidR="00644852" w:rsidRDefault="00211938">
      <w:pPr>
        <w:pStyle w:val="normal"/>
        <w:ind w:firstLine="709"/>
        <w:jc w:val="both"/>
        <w:rPr>
          <w:sz w:val="24"/>
          <w:szCs w:val="24"/>
        </w:rPr>
      </w:pPr>
      <w:r>
        <w:rPr>
          <w:sz w:val="24"/>
          <w:szCs w:val="24"/>
        </w:rPr>
        <w:t>3. Опубликовать настоящее постановление в официальном периодическом печатном издании «Информационный бюллетень Мамоновского сельского поселения Верхнемамонского муниципального района Воронежской области».</w:t>
      </w:r>
    </w:p>
    <w:p w:rsidR="00644852" w:rsidRDefault="00211938">
      <w:pPr>
        <w:pStyle w:val="normal"/>
        <w:ind w:firstLine="709"/>
        <w:jc w:val="both"/>
        <w:rPr>
          <w:sz w:val="24"/>
          <w:szCs w:val="24"/>
        </w:rPr>
      </w:pPr>
      <w:r>
        <w:rPr>
          <w:sz w:val="24"/>
          <w:szCs w:val="24"/>
        </w:rPr>
        <w:t>4. Настоящее постановление вступает в силу со дня его официального опубликования.</w:t>
      </w:r>
    </w:p>
    <w:p w:rsidR="00644852" w:rsidRDefault="00211938">
      <w:pPr>
        <w:pStyle w:val="normal"/>
        <w:ind w:firstLine="709"/>
        <w:jc w:val="both"/>
        <w:rPr>
          <w:sz w:val="24"/>
          <w:szCs w:val="24"/>
        </w:rPr>
      </w:pPr>
      <w:r>
        <w:rPr>
          <w:sz w:val="24"/>
          <w:szCs w:val="24"/>
        </w:rPr>
        <w:t>5. Контроль за исполнением настоящего постановления оставляю за собой.</w:t>
      </w:r>
    </w:p>
    <w:p w:rsidR="00644852" w:rsidRDefault="00644852">
      <w:pPr>
        <w:pStyle w:val="normal"/>
        <w:jc w:val="both"/>
        <w:rPr>
          <w:sz w:val="24"/>
          <w:szCs w:val="24"/>
        </w:rPr>
      </w:pPr>
    </w:p>
    <w:p w:rsidR="00644852" w:rsidRDefault="00644852">
      <w:pPr>
        <w:pStyle w:val="normal"/>
        <w:jc w:val="both"/>
        <w:rPr>
          <w:sz w:val="24"/>
          <w:szCs w:val="24"/>
        </w:rPr>
      </w:pPr>
    </w:p>
    <w:p w:rsidR="00644852" w:rsidRDefault="00211938">
      <w:pPr>
        <w:pStyle w:val="normal"/>
        <w:jc w:val="both"/>
        <w:rPr>
          <w:sz w:val="24"/>
          <w:szCs w:val="24"/>
        </w:rPr>
      </w:pPr>
      <w:r>
        <w:rPr>
          <w:sz w:val="24"/>
          <w:szCs w:val="24"/>
        </w:rPr>
        <w:t>Глава Мамоновского сельского поселения                                                  О.Н.Ворфоломеева</w:t>
      </w:r>
    </w:p>
    <w:p w:rsidR="00644852" w:rsidRDefault="00211938">
      <w:pPr>
        <w:pStyle w:val="normal"/>
        <w:widowControl w:val="0"/>
        <w:ind w:left="5529"/>
        <w:jc w:val="both"/>
        <w:rPr>
          <w:rFonts w:ascii="Arial" w:eastAsia="Arial" w:hAnsi="Arial" w:cs="Arial"/>
          <w:sz w:val="24"/>
          <w:szCs w:val="24"/>
        </w:rPr>
      </w:pPr>
      <w:r>
        <w:br w:type="page"/>
      </w:r>
    </w:p>
    <w:p w:rsidR="00644852" w:rsidRDefault="00211938">
      <w:pPr>
        <w:pStyle w:val="normal"/>
        <w:widowControl w:val="0"/>
        <w:spacing w:line="276" w:lineRule="auto"/>
        <w:jc w:val="right"/>
        <w:rPr>
          <w:rFonts w:ascii="Arial" w:eastAsia="Arial" w:hAnsi="Arial" w:cs="Arial"/>
          <w:sz w:val="24"/>
          <w:szCs w:val="24"/>
        </w:rPr>
      </w:pPr>
      <w:r>
        <w:rPr>
          <w:rFonts w:ascii="Arial" w:eastAsia="Arial" w:hAnsi="Arial" w:cs="Arial"/>
          <w:sz w:val="24"/>
          <w:szCs w:val="24"/>
        </w:rPr>
        <w:lastRenderedPageBreak/>
        <w:t>Утвержден</w:t>
      </w:r>
    </w:p>
    <w:p w:rsidR="00644852" w:rsidRDefault="00211938">
      <w:pPr>
        <w:pStyle w:val="normal"/>
        <w:widowControl w:val="0"/>
        <w:ind w:left="5529"/>
        <w:jc w:val="right"/>
        <w:rPr>
          <w:sz w:val="24"/>
          <w:szCs w:val="24"/>
        </w:rPr>
      </w:pPr>
      <w:r>
        <w:rPr>
          <w:sz w:val="24"/>
          <w:szCs w:val="24"/>
        </w:rPr>
        <w:t xml:space="preserve">постановлением администрации Мамоновского сельского поселения </w:t>
      </w:r>
    </w:p>
    <w:p w:rsidR="00644852" w:rsidRDefault="00CC40E2">
      <w:pPr>
        <w:pStyle w:val="normal"/>
        <w:widowControl w:val="0"/>
        <w:ind w:left="5529"/>
        <w:jc w:val="right"/>
        <w:rPr>
          <w:sz w:val="24"/>
          <w:szCs w:val="24"/>
        </w:rPr>
      </w:pPr>
      <w:r>
        <w:rPr>
          <w:sz w:val="24"/>
          <w:szCs w:val="24"/>
        </w:rPr>
        <w:t>от 04</w:t>
      </w:r>
      <w:r w:rsidR="00211938">
        <w:rPr>
          <w:sz w:val="24"/>
          <w:szCs w:val="24"/>
        </w:rPr>
        <w:t>.10.2024 г. № 31</w:t>
      </w:r>
    </w:p>
    <w:p w:rsidR="00644852" w:rsidRDefault="00211938">
      <w:pPr>
        <w:pStyle w:val="normal"/>
        <w:widowControl w:val="0"/>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color w:val="000000"/>
          <w:sz w:val="24"/>
          <w:szCs w:val="24"/>
        </w:rPr>
        <w:t xml:space="preserve">     </w:t>
      </w:r>
    </w:p>
    <w:p w:rsidR="00644852" w:rsidRDefault="00211938">
      <w:pPr>
        <w:pStyle w:val="normal"/>
        <w:widowControl w:val="0"/>
        <w:pBdr>
          <w:top w:val="nil"/>
          <w:left w:val="nil"/>
          <w:bottom w:val="nil"/>
          <w:right w:val="nil"/>
          <w:between w:val="nil"/>
        </w:pBdr>
        <w:spacing w:line="276" w:lineRule="auto"/>
        <w:ind w:firstLine="709"/>
        <w:jc w:val="center"/>
        <w:rPr>
          <w:color w:val="000000"/>
          <w:sz w:val="24"/>
          <w:szCs w:val="24"/>
        </w:rPr>
      </w:pPr>
      <w:r>
        <w:rPr>
          <w:rFonts w:ascii="Arial" w:eastAsia="Arial" w:hAnsi="Arial" w:cs="Arial"/>
          <w:b/>
          <w:color w:val="000000"/>
          <w:sz w:val="24"/>
          <w:szCs w:val="24"/>
        </w:rPr>
        <w:t>П</w:t>
      </w:r>
      <w:r>
        <w:rPr>
          <w:b/>
          <w:color w:val="000000"/>
          <w:sz w:val="24"/>
          <w:szCs w:val="24"/>
        </w:rPr>
        <w:t xml:space="preserve">орядок принятия решений о  разработке, реализации и оценки эффективности муниципальных программ </w:t>
      </w:r>
      <w:r>
        <w:rPr>
          <w:b/>
          <w:sz w:val="24"/>
          <w:szCs w:val="24"/>
        </w:rPr>
        <w:t>Мамоновского сельского поселения</w:t>
      </w:r>
      <w:r>
        <w:rPr>
          <w:sz w:val="24"/>
          <w:szCs w:val="24"/>
        </w:rPr>
        <w:t xml:space="preserve"> </w:t>
      </w:r>
      <w:r>
        <w:rPr>
          <w:b/>
          <w:color w:val="000000"/>
          <w:sz w:val="24"/>
          <w:szCs w:val="24"/>
        </w:rPr>
        <w:t>Верхнемамонского муниципального района Воронежской области</w:t>
      </w:r>
    </w:p>
    <w:p w:rsidR="00644852" w:rsidRDefault="00644852">
      <w:pPr>
        <w:pStyle w:val="normal"/>
        <w:keepNext/>
        <w:pBdr>
          <w:top w:val="nil"/>
          <w:left w:val="nil"/>
          <w:bottom w:val="nil"/>
          <w:right w:val="nil"/>
          <w:between w:val="nil"/>
        </w:pBdr>
        <w:spacing w:line="276" w:lineRule="auto"/>
        <w:ind w:firstLine="709"/>
        <w:jc w:val="center"/>
        <w:rPr>
          <w:color w:val="000000"/>
          <w:sz w:val="24"/>
          <w:szCs w:val="24"/>
        </w:rPr>
      </w:pPr>
    </w:p>
    <w:p w:rsidR="00644852" w:rsidRDefault="00644852">
      <w:pPr>
        <w:pStyle w:val="normal"/>
        <w:keepNext/>
        <w:pBdr>
          <w:top w:val="nil"/>
          <w:left w:val="nil"/>
          <w:bottom w:val="nil"/>
          <w:right w:val="nil"/>
          <w:between w:val="nil"/>
        </w:pBdr>
        <w:spacing w:line="276" w:lineRule="auto"/>
        <w:ind w:firstLine="709"/>
        <w:jc w:val="center"/>
        <w:rPr>
          <w:color w:val="000000"/>
          <w:sz w:val="24"/>
          <w:szCs w:val="24"/>
        </w:rPr>
      </w:pPr>
    </w:p>
    <w:p w:rsidR="00644852" w:rsidRDefault="00211938">
      <w:pPr>
        <w:pStyle w:val="normal"/>
        <w:widowControl w:val="0"/>
        <w:pBdr>
          <w:top w:val="nil"/>
          <w:left w:val="nil"/>
          <w:bottom w:val="nil"/>
          <w:right w:val="nil"/>
          <w:between w:val="nil"/>
        </w:pBdr>
        <w:spacing w:line="276" w:lineRule="auto"/>
        <w:jc w:val="center"/>
        <w:rPr>
          <w:color w:val="000000"/>
          <w:sz w:val="24"/>
          <w:szCs w:val="24"/>
        </w:rPr>
      </w:pPr>
      <w:r>
        <w:rPr>
          <w:b/>
          <w:color w:val="000000"/>
          <w:sz w:val="24"/>
          <w:szCs w:val="24"/>
        </w:rPr>
        <w:t>I. Общие положения</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1. Настоящий Порядок принятия решений о разработке, реализации и оценки эффективности муниципальных программ  </w:t>
      </w:r>
      <w:r>
        <w:rPr>
          <w:sz w:val="24"/>
          <w:szCs w:val="24"/>
        </w:rPr>
        <w:t xml:space="preserve">Мамоновского сельского поселения </w:t>
      </w:r>
      <w:r>
        <w:rPr>
          <w:color w:val="000000"/>
          <w:sz w:val="24"/>
          <w:szCs w:val="24"/>
        </w:rPr>
        <w:t xml:space="preserve">Верхнемамонского муниципального района Воронежской области (далее - порядок) в соответствии с Бюджетным кодексом Российской Федерации определяет требования к разработке, утверждению и реализации муниципальных программ, направленных на осуществление муниципальной политики в установленных сферах деятельности, обеспечение достижения целей и задач социально-экономического развития, оптимизацию расходов бюджета </w:t>
      </w:r>
      <w:r>
        <w:rPr>
          <w:sz w:val="24"/>
          <w:szCs w:val="24"/>
        </w:rPr>
        <w:t xml:space="preserve">Мамоновского сельского поселения </w:t>
      </w:r>
      <w:r>
        <w:rPr>
          <w:color w:val="000000"/>
          <w:sz w:val="24"/>
          <w:szCs w:val="24"/>
        </w:rPr>
        <w:t>Верхнемамонского муниципального района Воронежской области.</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2. Муниципальной программой является система мероприятий  (взаимоувязанных по задачам, ресурсам, срокам осуществления), инициируемых, разрабатываемых, утверждаемых и осуществляемых в соответствии с действующим законодательством Российской Федерации и настоящим порядком и обеспечивающих эффективное решение задач в области муниципальной политики в установленных сферах деятельности.</w:t>
      </w:r>
    </w:p>
    <w:p w:rsidR="00644852" w:rsidRDefault="00211938">
      <w:pPr>
        <w:pStyle w:val="normal"/>
        <w:pBdr>
          <w:top w:val="nil"/>
          <w:left w:val="nil"/>
          <w:bottom w:val="nil"/>
          <w:right w:val="nil"/>
          <w:between w:val="nil"/>
        </w:pBdr>
        <w:spacing w:line="276" w:lineRule="auto"/>
        <w:ind w:firstLine="567"/>
        <w:jc w:val="both"/>
        <w:rPr>
          <w:color w:val="000000"/>
          <w:sz w:val="24"/>
          <w:szCs w:val="24"/>
        </w:rPr>
      </w:pPr>
      <w:r>
        <w:rPr>
          <w:color w:val="000000"/>
          <w:sz w:val="24"/>
          <w:szCs w:val="24"/>
        </w:rPr>
        <w:t>3. Муниципальная программа разрабатывается на срок не менее 6 лет.</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Муниципальная программа может включать в себя подпрограммы и основные мероприятия, а также отдельные мероприятия структурных подразделений органов местного самоуправления в соответствующей сфере социально-экономического развития </w:t>
      </w:r>
      <w:r>
        <w:rPr>
          <w:sz w:val="24"/>
          <w:szCs w:val="24"/>
        </w:rPr>
        <w:t xml:space="preserve">Мамоновского сельского поселения </w:t>
      </w:r>
      <w:r>
        <w:rPr>
          <w:color w:val="000000"/>
          <w:sz w:val="24"/>
          <w:szCs w:val="24"/>
        </w:rPr>
        <w:t xml:space="preserve">Верхнемамонского муниципального района. </w:t>
      </w:r>
    </w:p>
    <w:p w:rsidR="00644852" w:rsidRDefault="00211938">
      <w:pPr>
        <w:pStyle w:val="normal"/>
        <w:widowControl w:val="0"/>
        <w:pBdr>
          <w:top w:val="nil"/>
          <w:left w:val="nil"/>
          <w:bottom w:val="nil"/>
          <w:right w:val="nil"/>
          <w:between w:val="nil"/>
        </w:pBdr>
        <w:spacing w:line="276" w:lineRule="auto"/>
        <w:jc w:val="both"/>
        <w:rPr>
          <w:color w:val="000000"/>
          <w:sz w:val="24"/>
          <w:szCs w:val="24"/>
        </w:rPr>
      </w:pPr>
      <w:r>
        <w:rPr>
          <w:color w:val="000000"/>
          <w:sz w:val="24"/>
          <w:szCs w:val="24"/>
        </w:rPr>
        <w:t xml:space="preserve">          При наступлении срока реализации муниципальной программы, предшествующего началу срока исполнения местного бюджета на очередной финансовый год и плановый период, превышающий срок реализации муниципальной программы, ответственным исполнителем муниципальной программы может быть принято одно из следующих решений: </w:t>
      </w:r>
    </w:p>
    <w:p w:rsidR="00644852" w:rsidRDefault="00211938">
      <w:pPr>
        <w:pStyle w:val="normal"/>
        <w:widowControl w:val="0"/>
        <w:pBdr>
          <w:top w:val="nil"/>
          <w:left w:val="nil"/>
          <w:bottom w:val="nil"/>
          <w:right w:val="nil"/>
          <w:between w:val="nil"/>
        </w:pBdr>
        <w:spacing w:line="276" w:lineRule="auto"/>
        <w:jc w:val="both"/>
        <w:rPr>
          <w:color w:val="000000"/>
          <w:sz w:val="24"/>
          <w:szCs w:val="24"/>
        </w:rPr>
      </w:pPr>
      <w:r>
        <w:rPr>
          <w:color w:val="000000"/>
          <w:sz w:val="24"/>
          <w:szCs w:val="24"/>
        </w:rPr>
        <w:t>1) продление срока реализации муниципальной программы;</w:t>
      </w:r>
    </w:p>
    <w:p w:rsidR="00644852" w:rsidRDefault="00211938">
      <w:pPr>
        <w:pStyle w:val="normal"/>
        <w:widowControl w:val="0"/>
        <w:pBdr>
          <w:top w:val="nil"/>
          <w:left w:val="nil"/>
          <w:bottom w:val="nil"/>
          <w:right w:val="nil"/>
          <w:between w:val="nil"/>
        </w:pBdr>
        <w:spacing w:line="276" w:lineRule="auto"/>
        <w:jc w:val="both"/>
        <w:rPr>
          <w:color w:val="000000"/>
          <w:sz w:val="24"/>
          <w:szCs w:val="24"/>
        </w:rPr>
      </w:pPr>
      <w:r>
        <w:rPr>
          <w:color w:val="000000"/>
          <w:sz w:val="24"/>
          <w:szCs w:val="24"/>
        </w:rPr>
        <w:t>2) завершение реализации муниципальной программы и разработка новой муниципальной программы, в том числе в продолжение действующей;</w:t>
      </w:r>
    </w:p>
    <w:p w:rsidR="00644852" w:rsidRDefault="00211938">
      <w:pPr>
        <w:pStyle w:val="normal"/>
        <w:widowControl w:val="0"/>
        <w:pBdr>
          <w:top w:val="nil"/>
          <w:left w:val="nil"/>
          <w:bottom w:val="nil"/>
          <w:right w:val="nil"/>
          <w:between w:val="nil"/>
        </w:pBdr>
        <w:spacing w:line="276" w:lineRule="auto"/>
        <w:jc w:val="both"/>
        <w:rPr>
          <w:color w:val="000000"/>
          <w:sz w:val="24"/>
          <w:szCs w:val="24"/>
        </w:rPr>
      </w:pPr>
      <w:r>
        <w:rPr>
          <w:color w:val="000000"/>
          <w:sz w:val="24"/>
          <w:szCs w:val="24"/>
        </w:rPr>
        <w:t>3) завершение реализации муниципальной программы по окончании срока ее реализации.</w:t>
      </w:r>
    </w:p>
    <w:p w:rsidR="00644852" w:rsidRDefault="00211938">
      <w:pPr>
        <w:pStyle w:val="normal"/>
        <w:widowControl w:val="0"/>
        <w:pBdr>
          <w:top w:val="nil"/>
          <w:left w:val="nil"/>
          <w:bottom w:val="nil"/>
          <w:right w:val="nil"/>
          <w:between w:val="nil"/>
        </w:pBdr>
        <w:spacing w:line="276" w:lineRule="auto"/>
        <w:jc w:val="both"/>
        <w:rPr>
          <w:color w:val="000000"/>
          <w:sz w:val="24"/>
          <w:szCs w:val="24"/>
        </w:rPr>
      </w:pPr>
      <w:r>
        <w:rPr>
          <w:color w:val="000000"/>
          <w:sz w:val="24"/>
          <w:szCs w:val="24"/>
        </w:rPr>
        <w:t xml:space="preserve">          Этапы разработки новой муниципальной программы в продолжение действующей осуществляется в соответствии с разделом II настоящего Порядка.</w:t>
      </w:r>
    </w:p>
    <w:p w:rsidR="00644852" w:rsidRDefault="00644852">
      <w:pPr>
        <w:pStyle w:val="normal"/>
        <w:widowControl w:val="0"/>
        <w:pBdr>
          <w:top w:val="nil"/>
          <w:left w:val="nil"/>
          <w:bottom w:val="nil"/>
          <w:right w:val="nil"/>
          <w:between w:val="nil"/>
        </w:pBdr>
        <w:spacing w:line="276" w:lineRule="auto"/>
        <w:ind w:firstLine="567"/>
        <w:jc w:val="both"/>
        <w:rPr>
          <w:color w:val="000000"/>
          <w:sz w:val="24"/>
          <w:szCs w:val="24"/>
        </w:rPr>
      </w:pP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4. В настоящем порядке применяются следующие термины и определения:</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 сфера реализации муниципальной программы - сфера социально-экономического развития </w:t>
      </w:r>
      <w:r>
        <w:rPr>
          <w:sz w:val="24"/>
          <w:szCs w:val="24"/>
        </w:rPr>
        <w:t xml:space="preserve">Мамоновского сельского поселения </w:t>
      </w:r>
      <w:r>
        <w:rPr>
          <w:color w:val="000000"/>
          <w:sz w:val="24"/>
          <w:szCs w:val="24"/>
        </w:rPr>
        <w:t>Верхнемамонского муниципального района, на решение проблем в которой направлена соответствующая муниципальная программа;</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 основные параметры муниципальной программы - цели, задачи, основные мероприятия, показатели (индикаторы), непосредственные и конечные результаты реализации муниципальной программы, сроки их достижения; объем финансовых ресурсов в разрезе источников, подпрограмм и основных мероприятий, необходимый для достижения целей муниципальной </w:t>
      </w:r>
      <w:r>
        <w:rPr>
          <w:color w:val="000000"/>
          <w:sz w:val="24"/>
          <w:szCs w:val="24"/>
        </w:rPr>
        <w:lastRenderedPageBreak/>
        <w:t>программы;</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 основное мероприятие - комплекс взаимосвязанных мероприятий, характеризуемый значимым вкладом в достижение целей подпрограммы, муниципальной программы; </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мероприятие - совокупность взаимосвязанных действий, направленных на решение соответствующей задачи;</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показатель (индикатор) - количественно выраженная характеристика достижения цели или решения задачи;</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факторы риска - вероятные явления, события, процессы,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(подпрограммы);</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мониторинг - процесс наблюдения за реализацией основных параметров муниципальной программы.</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Иные термины и определения, используемые в порядке, применяются в значениях, принятых в действующем законодательстве Российской Федерации и Воронежской области.</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5. Необходимость деления муниципальной программы на подпрограммы осуществляется исходя из масштабности и сложности, решаемых в рамках муниципальной программы задач. Подпрограммы направлены на решение конкретных задач в рамках муниципальной программы. </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В структуру муниципальной программы может входить подпрограмма «Обеспечение реализации муниципальной программы», которая предусматривает создание (обеспечение) условий для реализации муниципальной программы.</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6. Разработка и реализация муниципальной программы осуществляется структурным подразделением администрации </w:t>
      </w:r>
      <w:r>
        <w:rPr>
          <w:sz w:val="24"/>
          <w:szCs w:val="24"/>
        </w:rPr>
        <w:t xml:space="preserve">Мамоновского сельского поселения </w:t>
      </w:r>
      <w:r>
        <w:rPr>
          <w:color w:val="000000"/>
          <w:sz w:val="24"/>
          <w:szCs w:val="24"/>
        </w:rPr>
        <w:t xml:space="preserve">Верхнемамонского муниципального района, определенным администрацией </w:t>
      </w:r>
      <w:r>
        <w:rPr>
          <w:sz w:val="24"/>
          <w:szCs w:val="24"/>
        </w:rPr>
        <w:t xml:space="preserve">Мамоновского сельского поселения </w:t>
      </w:r>
      <w:r>
        <w:rPr>
          <w:color w:val="000000"/>
          <w:sz w:val="24"/>
          <w:szCs w:val="24"/>
        </w:rPr>
        <w:t>Верхнемамонского муниципального района в качестве ответственного исполнителя муниципальной программы (далее - ответственный исполнитель), совместно с заинтересованными структурными подразделениями, иными главными распорядителями средств муниципального бюджета - исполнителями муниципальной программы (далее - исполнители).</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Ответственный исполнитель обеспечивает координацию деятельности исполнителей в процессе разработки, реализации и оценки эффективности муниципальной программы. </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Исполнителями являются структурные подразделения администрации </w:t>
      </w:r>
      <w:r w:rsidR="00F519C2">
        <w:rPr>
          <w:sz w:val="24"/>
          <w:szCs w:val="24"/>
        </w:rPr>
        <w:t>Мамоновского сельского поселения</w:t>
      </w:r>
      <w:r w:rsidR="00F519C2">
        <w:rPr>
          <w:color w:val="000000"/>
          <w:sz w:val="24"/>
          <w:szCs w:val="24"/>
        </w:rPr>
        <w:t xml:space="preserve"> </w:t>
      </w:r>
      <w:r>
        <w:rPr>
          <w:color w:val="000000"/>
          <w:sz w:val="24"/>
          <w:szCs w:val="24"/>
        </w:rPr>
        <w:t xml:space="preserve">Верхнемамонского муниципального района и (или) иные главные распорядители средств местного бюджета, являющиеся ответственными за разработку и </w:t>
      </w:r>
      <w:r>
        <w:rPr>
          <w:color w:val="000000"/>
          <w:sz w:val="24"/>
          <w:szCs w:val="24"/>
        </w:rPr>
        <w:lastRenderedPageBreak/>
        <w:t>реализацию подпрограмм, основных мероприятий и мероприятий.</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7. Муниципальные программы утверждаются  муниципальным правовым актом Верхнемамонского муниципального района.</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Внесение изменений в муниципальную программу осуществляется в соответствии с требованиями, предусмотренными для разработки проекта муниципальной программы в разделе II порядка.</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8. Муниципальные программы, предлагаемые к реализации начиная с очередного финансового года, подлежат утверждению не позднее 14 дней до дня внесения проекта решения о местном бюджете на очередной финансовый год и плановый период в представительный орган </w:t>
      </w:r>
      <w:r w:rsidR="00F519C2">
        <w:rPr>
          <w:sz w:val="24"/>
          <w:szCs w:val="24"/>
        </w:rPr>
        <w:t>Мамоновского сельского поселения</w:t>
      </w:r>
      <w:r w:rsidR="00F519C2">
        <w:rPr>
          <w:color w:val="000000"/>
          <w:sz w:val="24"/>
          <w:szCs w:val="24"/>
        </w:rPr>
        <w:t xml:space="preserve"> </w:t>
      </w:r>
      <w:r>
        <w:rPr>
          <w:color w:val="000000"/>
          <w:sz w:val="24"/>
          <w:szCs w:val="24"/>
        </w:rPr>
        <w:t>Верхнемамонского муниципального района.</w:t>
      </w:r>
    </w:p>
    <w:p w:rsidR="00644852" w:rsidRDefault="00644852">
      <w:pPr>
        <w:pStyle w:val="normal"/>
        <w:pBdr>
          <w:top w:val="nil"/>
          <w:left w:val="nil"/>
          <w:bottom w:val="nil"/>
          <w:right w:val="nil"/>
          <w:between w:val="nil"/>
        </w:pBdr>
        <w:spacing w:line="276" w:lineRule="auto"/>
        <w:ind w:firstLine="567"/>
        <w:jc w:val="both"/>
        <w:rPr>
          <w:color w:val="000000"/>
          <w:sz w:val="24"/>
          <w:szCs w:val="24"/>
        </w:rPr>
      </w:pPr>
    </w:p>
    <w:p w:rsidR="00644852" w:rsidRDefault="00211938">
      <w:pPr>
        <w:pStyle w:val="normal"/>
        <w:widowControl w:val="0"/>
        <w:pBdr>
          <w:top w:val="nil"/>
          <w:left w:val="nil"/>
          <w:bottom w:val="nil"/>
          <w:right w:val="nil"/>
          <w:between w:val="nil"/>
        </w:pBdr>
        <w:spacing w:line="276" w:lineRule="auto"/>
        <w:ind w:firstLine="709"/>
        <w:jc w:val="center"/>
        <w:rPr>
          <w:color w:val="000000"/>
          <w:sz w:val="24"/>
          <w:szCs w:val="24"/>
        </w:rPr>
      </w:pPr>
      <w:r>
        <w:rPr>
          <w:b/>
          <w:color w:val="000000"/>
          <w:sz w:val="24"/>
          <w:szCs w:val="24"/>
        </w:rPr>
        <w:t>II. Основание и этапы разработки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1. Основанием для разработки муниципальных программ является перечень муниципальных программ, утверждаемый распоряжением администрации </w:t>
      </w:r>
      <w:r>
        <w:rPr>
          <w:sz w:val="24"/>
          <w:szCs w:val="24"/>
        </w:rPr>
        <w:t xml:space="preserve">Мамоновского сельского поселения </w:t>
      </w:r>
      <w:r>
        <w:rPr>
          <w:color w:val="000000"/>
          <w:sz w:val="24"/>
          <w:szCs w:val="24"/>
        </w:rPr>
        <w:t>Верхнемамонского муниципального района Воронежской области.</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Проект перечня муниципальных программ формируется администраци</w:t>
      </w:r>
      <w:r w:rsidR="007D570B">
        <w:rPr>
          <w:color w:val="000000"/>
          <w:sz w:val="24"/>
          <w:szCs w:val="24"/>
        </w:rPr>
        <w:t xml:space="preserve">ей </w:t>
      </w:r>
      <w:r>
        <w:rPr>
          <w:color w:val="000000"/>
          <w:sz w:val="24"/>
          <w:szCs w:val="24"/>
        </w:rPr>
        <w:t xml:space="preserve"> </w:t>
      </w:r>
      <w:r w:rsidR="007D570B">
        <w:rPr>
          <w:sz w:val="24"/>
          <w:szCs w:val="24"/>
        </w:rPr>
        <w:t xml:space="preserve">Мамоновского сельского поселения </w:t>
      </w:r>
      <w:r w:rsidR="007D570B">
        <w:rPr>
          <w:color w:val="000000"/>
          <w:sz w:val="24"/>
          <w:szCs w:val="24"/>
        </w:rPr>
        <w:t xml:space="preserve">Верхнемамонского муниципального района Воронежской области </w:t>
      </w:r>
      <w:r>
        <w:rPr>
          <w:color w:val="000000"/>
          <w:sz w:val="24"/>
          <w:szCs w:val="24"/>
        </w:rPr>
        <w:t>(на основании нормативных правовых актов Российской Федерации и Воронежской области), с учетом полномочий, определенных Федеральным законом от 06.10.2003 N 131-ФЗ "Об общих принципах организации местного самоуправления в Российской Федерации" (далее – Федеральный закон от 06.10.2003г. № 131-ФЗ) и реестром расходных обязательств муниципального образования.</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Внесение изменений в перечень муниципальных программ осуществляется на основании предложений ответственных исполнителей муниципальных программ, согласованных с финансовым </w:t>
      </w:r>
      <w:r w:rsidR="007D570B">
        <w:rPr>
          <w:color w:val="000000"/>
          <w:sz w:val="24"/>
          <w:szCs w:val="24"/>
        </w:rPr>
        <w:t xml:space="preserve">органом </w:t>
      </w:r>
      <w:r>
        <w:rPr>
          <w:color w:val="000000"/>
          <w:sz w:val="24"/>
          <w:szCs w:val="24"/>
        </w:rPr>
        <w:t xml:space="preserve">администрации </w:t>
      </w:r>
      <w:r w:rsidR="007D570B">
        <w:rPr>
          <w:sz w:val="24"/>
          <w:szCs w:val="24"/>
        </w:rPr>
        <w:t xml:space="preserve">Мамоновского сельского поселения </w:t>
      </w:r>
      <w:r w:rsidR="007D570B">
        <w:rPr>
          <w:color w:val="000000"/>
          <w:sz w:val="24"/>
          <w:szCs w:val="24"/>
        </w:rPr>
        <w:t>Верхнемамонского муниципального района Воронежской области</w:t>
      </w:r>
      <w:r>
        <w:rPr>
          <w:color w:val="000000"/>
          <w:sz w:val="24"/>
          <w:szCs w:val="24"/>
        </w:rPr>
        <w:t>.</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 Перечень муниципальных программ содержит:</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наименования муниципальных программ;</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наименования ответственных исполнителей и исполнителей муниципальных программ;</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3. 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заданной тематике. Кандидатура разработчика муниципальной программы в этом случае определяется на конкурсной основе в соответствии с действующим законодательством.</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4. Проект муниципальной программы направляется на обязательное согласование в финансовый </w:t>
      </w:r>
      <w:r w:rsidR="007D570B">
        <w:rPr>
          <w:color w:val="000000"/>
          <w:sz w:val="24"/>
          <w:szCs w:val="24"/>
        </w:rPr>
        <w:t xml:space="preserve">орган администрации </w:t>
      </w:r>
      <w:r w:rsidR="007D570B">
        <w:rPr>
          <w:sz w:val="24"/>
          <w:szCs w:val="24"/>
        </w:rPr>
        <w:t xml:space="preserve">Мамоновского сельского поселения </w:t>
      </w:r>
      <w:r w:rsidR="007D570B">
        <w:rPr>
          <w:color w:val="000000"/>
          <w:sz w:val="24"/>
          <w:szCs w:val="24"/>
        </w:rPr>
        <w:t>Верхнемамонского муниципального района Воронежской области</w:t>
      </w:r>
      <w:r>
        <w:rPr>
          <w:color w:val="000000"/>
          <w:sz w:val="24"/>
          <w:szCs w:val="24"/>
        </w:rPr>
        <w:t>.</w:t>
      </w:r>
    </w:p>
    <w:p w:rsidR="00644852" w:rsidRDefault="00211938">
      <w:pPr>
        <w:pStyle w:val="normal"/>
        <w:widowControl w:val="0"/>
        <w:numPr>
          <w:ilvl w:val="0"/>
          <w:numId w:val="1"/>
        </w:numPr>
        <w:pBdr>
          <w:top w:val="nil"/>
          <w:left w:val="nil"/>
          <w:bottom w:val="nil"/>
          <w:right w:val="nil"/>
          <w:between w:val="nil"/>
        </w:pBdr>
        <w:tabs>
          <w:tab w:val="left" w:pos="0"/>
          <w:tab w:val="left" w:pos="993"/>
        </w:tabs>
        <w:spacing w:line="276" w:lineRule="auto"/>
        <w:ind w:left="0" w:right="20" w:firstLine="709"/>
        <w:jc w:val="both"/>
        <w:rPr>
          <w:color w:val="000000"/>
          <w:sz w:val="24"/>
          <w:szCs w:val="24"/>
        </w:rPr>
      </w:pPr>
      <w:r>
        <w:rPr>
          <w:color w:val="000000"/>
          <w:sz w:val="24"/>
          <w:szCs w:val="24"/>
        </w:rPr>
        <w:t xml:space="preserve">Проект постановления администрации </w:t>
      </w:r>
      <w:r w:rsidR="007D570B">
        <w:rPr>
          <w:sz w:val="24"/>
          <w:szCs w:val="24"/>
        </w:rPr>
        <w:t xml:space="preserve">Мамоновского сельского поселения </w:t>
      </w:r>
      <w:r>
        <w:rPr>
          <w:color w:val="000000"/>
          <w:sz w:val="24"/>
          <w:szCs w:val="24"/>
        </w:rPr>
        <w:t xml:space="preserve">об утверждении программы подлежит финансово-экономической экспертизе в контрольно-счетной  комиссии Верхнемамонского муниципального района (далее – контрольно-счетная  комиссия), проводимой в установленном порядке (Порядок экспертизы контрольно-счетной комиссии устанавливается стандартом внешнего муниципального контроля «Проведение финансово-экономической экспертизы проектов муниципальных программ»). К проекту постановления администрации  </w:t>
      </w:r>
      <w:r w:rsidR="007D570B">
        <w:rPr>
          <w:sz w:val="24"/>
          <w:szCs w:val="24"/>
        </w:rPr>
        <w:t xml:space="preserve">Мамоновского сельского поселения </w:t>
      </w:r>
      <w:r>
        <w:rPr>
          <w:color w:val="000000"/>
          <w:sz w:val="24"/>
          <w:szCs w:val="24"/>
        </w:rPr>
        <w:t>об утверждении программы прилагается: пояснительная записка с финансово-экономическими обоснованиями требуемых ассигнований, необходимых для выполнения мероприятий программы.</w:t>
      </w:r>
    </w:p>
    <w:p w:rsidR="00644852" w:rsidRDefault="00211938">
      <w:pPr>
        <w:pStyle w:val="normal"/>
        <w:widowControl w:val="0"/>
        <w:numPr>
          <w:ilvl w:val="0"/>
          <w:numId w:val="1"/>
        </w:numPr>
        <w:pBdr>
          <w:top w:val="nil"/>
          <w:left w:val="nil"/>
          <w:bottom w:val="nil"/>
          <w:right w:val="nil"/>
          <w:between w:val="nil"/>
        </w:pBdr>
        <w:tabs>
          <w:tab w:val="left" w:pos="0"/>
        </w:tabs>
        <w:spacing w:line="276" w:lineRule="auto"/>
        <w:ind w:left="0" w:right="20" w:firstLine="709"/>
        <w:jc w:val="both"/>
        <w:rPr>
          <w:color w:val="000000"/>
          <w:sz w:val="24"/>
          <w:szCs w:val="24"/>
        </w:rPr>
      </w:pPr>
      <w:r>
        <w:rPr>
          <w:color w:val="000000"/>
          <w:sz w:val="24"/>
          <w:szCs w:val="24"/>
        </w:rPr>
        <w:t xml:space="preserve">Контрольно-счетная комиссия в течение 10 рабочих дней готовит экспертное </w:t>
      </w:r>
      <w:r>
        <w:rPr>
          <w:color w:val="000000"/>
          <w:sz w:val="24"/>
          <w:szCs w:val="24"/>
        </w:rPr>
        <w:lastRenderedPageBreak/>
        <w:t xml:space="preserve">заключение на проект программы. </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7. При наличии замечаний и предложений, изложенных в экспертном заключении, ответственный исполнитель производит доработку проекта муниципальной программы. </w:t>
      </w:r>
    </w:p>
    <w:p w:rsidR="00644852" w:rsidRDefault="00211938">
      <w:pPr>
        <w:pStyle w:val="normal"/>
        <w:widowControl w:val="0"/>
        <w:pBdr>
          <w:top w:val="nil"/>
          <w:left w:val="nil"/>
          <w:bottom w:val="nil"/>
          <w:right w:val="nil"/>
          <w:between w:val="nil"/>
        </w:pBdr>
        <w:shd w:val="clear" w:color="auto" w:fill="FFFFFF"/>
        <w:spacing w:line="276" w:lineRule="auto"/>
        <w:ind w:firstLine="709"/>
        <w:jc w:val="both"/>
        <w:rPr>
          <w:color w:val="000000"/>
          <w:sz w:val="24"/>
          <w:szCs w:val="24"/>
        </w:rPr>
      </w:pPr>
      <w:r>
        <w:rPr>
          <w:color w:val="000000"/>
          <w:sz w:val="24"/>
          <w:szCs w:val="24"/>
        </w:rPr>
        <w:t>Повторно проект муниципальной программы ответственным исполнителем в контрольно-счетную комиссию не направляется.</w:t>
      </w:r>
    </w:p>
    <w:p w:rsidR="00644852" w:rsidRDefault="00211938">
      <w:pPr>
        <w:pStyle w:val="normal"/>
        <w:widowControl w:val="0"/>
        <w:pBdr>
          <w:top w:val="nil"/>
          <w:left w:val="nil"/>
          <w:bottom w:val="nil"/>
          <w:right w:val="nil"/>
          <w:between w:val="nil"/>
        </w:pBdr>
        <w:spacing w:line="276" w:lineRule="auto"/>
        <w:ind w:firstLine="708"/>
        <w:jc w:val="both"/>
        <w:rPr>
          <w:color w:val="000000"/>
          <w:sz w:val="24"/>
          <w:szCs w:val="24"/>
        </w:rPr>
      </w:pPr>
      <w:r>
        <w:rPr>
          <w:color w:val="000000"/>
          <w:sz w:val="24"/>
          <w:szCs w:val="24"/>
        </w:rPr>
        <w:t xml:space="preserve">8. При положительном экспертном заключении контрольно-счетной  комиссии  проект муниципальной программы  вместе с проектом муниципального правового акта об утверждении муниципальной программы направляется главе </w:t>
      </w:r>
      <w:r w:rsidR="007D570B">
        <w:rPr>
          <w:sz w:val="24"/>
          <w:szCs w:val="24"/>
        </w:rPr>
        <w:t xml:space="preserve">Мамоновского сельского поселения </w:t>
      </w:r>
      <w:r>
        <w:rPr>
          <w:color w:val="000000"/>
          <w:sz w:val="24"/>
          <w:szCs w:val="24"/>
        </w:rPr>
        <w:t>для утверждения.</w:t>
      </w:r>
    </w:p>
    <w:p w:rsidR="00644852" w:rsidRDefault="00211938">
      <w:pPr>
        <w:pStyle w:val="normal"/>
        <w:widowControl w:val="0"/>
        <w:pBdr>
          <w:top w:val="nil"/>
          <w:left w:val="nil"/>
          <w:bottom w:val="nil"/>
          <w:right w:val="nil"/>
          <w:between w:val="nil"/>
        </w:pBdr>
        <w:spacing w:line="276" w:lineRule="auto"/>
        <w:ind w:firstLine="708"/>
        <w:jc w:val="both"/>
        <w:rPr>
          <w:color w:val="000000"/>
          <w:sz w:val="24"/>
          <w:szCs w:val="24"/>
        </w:rPr>
      </w:pPr>
      <w:r>
        <w:rPr>
          <w:color w:val="000000"/>
          <w:sz w:val="24"/>
          <w:szCs w:val="24"/>
        </w:rPr>
        <w:t xml:space="preserve">9. Проект муниципальной программы  вместе с проектом муниципального правового акта об утверждении муниципальной программы подлежат размещению на официальном сайте </w:t>
      </w:r>
      <w:r w:rsidR="007D570B">
        <w:rPr>
          <w:sz w:val="24"/>
          <w:szCs w:val="24"/>
        </w:rPr>
        <w:t xml:space="preserve">Мамоновского сельского поселения </w:t>
      </w:r>
      <w:r>
        <w:rPr>
          <w:color w:val="000000"/>
          <w:sz w:val="24"/>
          <w:szCs w:val="24"/>
        </w:rPr>
        <w:t>с целью общественного обсуждения.</w:t>
      </w:r>
    </w:p>
    <w:p w:rsidR="00644852" w:rsidRDefault="00211938">
      <w:pPr>
        <w:pStyle w:val="normal"/>
        <w:widowControl w:val="0"/>
        <w:pBdr>
          <w:top w:val="nil"/>
          <w:left w:val="nil"/>
          <w:bottom w:val="nil"/>
          <w:right w:val="nil"/>
          <w:between w:val="nil"/>
        </w:pBdr>
        <w:shd w:val="clear" w:color="auto" w:fill="FFFFFF"/>
        <w:spacing w:line="276" w:lineRule="auto"/>
        <w:jc w:val="both"/>
        <w:rPr>
          <w:color w:val="2D2D2D"/>
          <w:sz w:val="24"/>
          <w:szCs w:val="24"/>
        </w:rPr>
      </w:pPr>
      <w:r>
        <w:rPr>
          <w:color w:val="2D2D2D"/>
          <w:sz w:val="24"/>
          <w:szCs w:val="24"/>
        </w:rPr>
        <w:t xml:space="preserve">         10. Утвержденная муниципальная программа вносится в реестр муниципальных программ </w:t>
      </w:r>
      <w:r w:rsidR="007D570B">
        <w:rPr>
          <w:color w:val="000000"/>
          <w:sz w:val="24"/>
          <w:szCs w:val="24"/>
        </w:rPr>
        <w:t xml:space="preserve">администрации  </w:t>
      </w:r>
      <w:r w:rsidR="007D570B">
        <w:rPr>
          <w:sz w:val="24"/>
          <w:szCs w:val="24"/>
        </w:rPr>
        <w:t xml:space="preserve">Мамоновского сельского поселения </w:t>
      </w:r>
      <w:r>
        <w:rPr>
          <w:color w:val="2D2D2D"/>
          <w:sz w:val="24"/>
          <w:szCs w:val="24"/>
        </w:rPr>
        <w:t xml:space="preserve">Верхнемамонского муниципального района. Реестр ведет </w:t>
      </w:r>
      <w:r w:rsidR="007D570B">
        <w:rPr>
          <w:color w:val="2D2D2D"/>
          <w:sz w:val="24"/>
          <w:szCs w:val="24"/>
        </w:rPr>
        <w:t>главный бухгалтер</w:t>
      </w:r>
      <w:r>
        <w:rPr>
          <w:color w:val="2D2D2D"/>
          <w:sz w:val="24"/>
          <w:szCs w:val="24"/>
        </w:rPr>
        <w:t xml:space="preserve"> администрации </w:t>
      </w:r>
      <w:r w:rsidR="007D570B">
        <w:rPr>
          <w:sz w:val="24"/>
          <w:szCs w:val="24"/>
        </w:rPr>
        <w:t>Мамоновского сельского поселения</w:t>
      </w:r>
      <w:r>
        <w:rPr>
          <w:color w:val="2D2D2D"/>
          <w:sz w:val="24"/>
          <w:szCs w:val="24"/>
        </w:rPr>
        <w:t>.</w:t>
      </w:r>
    </w:p>
    <w:p w:rsidR="00644852" w:rsidRDefault="00211938">
      <w:pPr>
        <w:pStyle w:val="normal"/>
        <w:widowControl w:val="0"/>
        <w:numPr>
          <w:ilvl w:val="0"/>
          <w:numId w:val="2"/>
        </w:numPr>
        <w:pBdr>
          <w:top w:val="nil"/>
          <w:left w:val="nil"/>
          <w:bottom w:val="nil"/>
          <w:right w:val="nil"/>
          <w:between w:val="nil"/>
        </w:pBdr>
        <w:tabs>
          <w:tab w:val="left" w:pos="0"/>
        </w:tabs>
        <w:spacing w:line="276" w:lineRule="auto"/>
        <w:ind w:left="0" w:right="20" w:firstLine="567"/>
        <w:jc w:val="both"/>
        <w:rPr>
          <w:color w:val="000000"/>
          <w:sz w:val="24"/>
          <w:szCs w:val="24"/>
        </w:rPr>
      </w:pPr>
      <w:r>
        <w:rPr>
          <w:color w:val="000000"/>
          <w:sz w:val="24"/>
          <w:szCs w:val="24"/>
        </w:rPr>
        <w:t>В процессе реализации программы ответственные исполнители вправе принимать решение о внесении изменений в действующую программу.</w:t>
      </w:r>
    </w:p>
    <w:p w:rsidR="00644852" w:rsidRDefault="00211938">
      <w:pPr>
        <w:pStyle w:val="normal"/>
        <w:widowControl w:val="0"/>
        <w:numPr>
          <w:ilvl w:val="0"/>
          <w:numId w:val="2"/>
        </w:numPr>
        <w:pBdr>
          <w:top w:val="nil"/>
          <w:left w:val="nil"/>
          <w:bottom w:val="nil"/>
          <w:right w:val="nil"/>
          <w:between w:val="nil"/>
        </w:pBdr>
        <w:spacing w:line="276" w:lineRule="auto"/>
        <w:ind w:left="0" w:right="20" w:firstLine="567"/>
        <w:jc w:val="both"/>
        <w:rPr>
          <w:color w:val="000000"/>
          <w:sz w:val="24"/>
          <w:szCs w:val="24"/>
        </w:rPr>
      </w:pPr>
      <w:r>
        <w:rPr>
          <w:color w:val="000000"/>
          <w:sz w:val="24"/>
          <w:szCs w:val="24"/>
        </w:rPr>
        <w:t xml:space="preserve"> Внесение  изменений в программу утверждается постановлением администрации </w:t>
      </w:r>
      <w:r w:rsidR="007D570B">
        <w:rPr>
          <w:sz w:val="24"/>
          <w:szCs w:val="24"/>
        </w:rPr>
        <w:t>Мамоновского сельского поселения</w:t>
      </w:r>
      <w:r>
        <w:rPr>
          <w:color w:val="000000"/>
          <w:sz w:val="24"/>
          <w:szCs w:val="24"/>
        </w:rPr>
        <w:t>.</w:t>
      </w:r>
    </w:p>
    <w:p w:rsidR="00644852" w:rsidRDefault="00211938">
      <w:pPr>
        <w:pStyle w:val="normal"/>
        <w:widowControl w:val="0"/>
        <w:numPr>
          <w:ilvl w:val="0"/>
          <w:numId w:val="2"/>
        </w:numPr>
        <w:pBdr>
          <w:top w:val="nil"/>
          <w:left w:val="nil"/>
          <w:bottom w:val="nil"/>
          <w:right w:val="nil"/>
          <w:between w:val="nil"/>
        </w:pBdr>
        <w:tabs>
          <w:tab w:val="left" w:pos="0"/>
        </w:tabs>
        <w:spacing w:line="276" w:lineRule="auto"/>
        <w:ind w:left="0" w:right="20" w:firstLine="567"/>
        <w:jc w:val="both"/>
        <w:rPr>
          <w:color w:val="000000"/>
          <w:sz w:val="24"/>
          <w:szCs w:val="24"/>
        </w:rPr>
      </w:pPr>
      <w:r>
        <w:rPr>
          <w:color w:val="000000"/>
          <w:sz w:val="24"/>
          <w:szCs w:val="24"/>
        </w:rPr>
        <w:t>Проект постановления Администрации муниципального района о внесении изменений в программу направляется в контрольно-счетную комиссию для проведения финансово-экономической экспертизы.</w:t>
      </w:r>
    </w:p>
    <w:p w:rsidR="00644852" w:rsidRDefault="00211938">
      <w:pPr>
        <w:pStyle w:val="normal"/>
        <w:widowControl w:val="0"/>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К проекту постановления прилагаются: пояснительная записка с указанием обоснования и причин увеличения (уменьшения) объема финансирования программы, корректировки ее мероприятий и целевых показателей.</w:t>
      </w:r>
    </w:p>
    <w:p w:rsidR="00644852" w:rsidRDefault="00211938">
      <w:pPr>
        <w:pStyle w:val="normal"/>
        <w:widowControl w:val="0"/>
        <w:pBdr>
          <w:top w:val="nil"/>
          <w:left w:val="nil"/>
          <w:bottom w:val="nil"/>
          <w:right w:val="nil"/>
          <w:between w:val="nil"/>
        </w:pBdr>
        <w:spacing w:line="276" w:lineRule="auto"/>
        <w:ind w:left="20" w:right="20"/>
        <w:jc w:val="both"/>
        <w:rPr>
          <w:color w:val="000000"/>
          <w:sz w:val="24"/>
          <w:szCs w:val="24"/>
        </w:rPr>
      </w:pPr>
      <w:r>
        <w:rPr>
          <w:color w:val="000000"/>
          <w:sz w:val="24"/>
          <w:szCs w:val="24"/>
        </w:rPr>
        <w:t xml:space="preserve">         При наличии замечаний в заключении контрольно-счетной комиссии ответственный исполнитель программы проводит ее корректировку путем внесения изменений в программу. Повторная экспертиза контрольно-счетной комиссией  не проводится.</w:t>
      </w:r>
    </w:p>
    <w:p w:rsidR="00644852" w:rsidRDefault="00211938">
      <w:pPr>
        <w:pStyle w:val="normal"/>
        <w:widowControl w:val="0"/>
        <w:pBdr>
          <w:top w:val="nil"/>
          <w:left w:val="nil"/>
          <w:bottom w:val="nil"/>
          <w:right w:val="nil"/>
          <w:between w:val="nil"/>
        </w:pBdr>
        <w:shd w:val="clear" w:color="auto" w:fill="FFFFFF"/>
        <w:tabs>
          <w:tab w:val="left" w:pos="0"/>
        </w:tabs>
        <w:spacing w:line="276" w:lineRule="auto"/>
        <w:ind w:right="20" w:firstLine="567"/>
        <w:jc w:val="both"/>
        <w:rPr>
          <w:color w:val="2D2D2D"/>
          <w:sz w:val="24"/>
          <w:szCs w:val="24"/>
        </w:rPr>
      </w:pPr>
      <w:r>
        <w:rPr>
          <w:color w:val="000000"/>
          <w:sz w:val="24"/>
          <w:szCs w:val="24"/>
        </w:rPr>
        <w:t xml:space="preserve">14.    Программа подлежит приведению исполнителем в соответствие с решением  Совета народных депутатов </w:t>
      </w:r>
      <w:r w:rsidR="007D570B">
        <w:rPr>
          <w:sz w:val="24"/>
          <w:szCs w:val="24"/>
        </w:rPr>
        <w:t xml:space="preserve">Мамоновского сельского поселения </w:t>
      </w:r>
      <w:r>
        <w:rPr>
          <w:color w:val="000000"/>
          <w:sz w:val="24"/>
          <w:szCs w:val="24"/>
        </w:rPr>
        <w:t xml:space="preserve">Верхнемамонского муниципального района  о бюджете </w:t>
      </w:r>
      <w:r w:rsidR="007D570B">
        <w:rPr>
          <w:sz w:val="24"/>
          <w:szCs w:val="24"/>
        </w:rPr>
        <w:t xml:space="preserve">Мамоновского сельского поселения </w:t>
      </w:r>
      <w:r>
        <w:rPr>
          <w:color w:val="000000"/>
          <w:sz w:val="24"/>
          <w:szCs w:val="24"/>
        </w:rPr>
        <w:t>Верхнемамонского муниципального района не позднее 1 апреля текущего финансового года.</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   Корректировка муниципальной программы в части изменения объемов и источников финансирования осуществляется один раз в год на основании последней редакции решения о внесении изменений в бюджет </w:t>
      </w:r>
      <w:r w:rsidR="007D570B">
        <w:rPr>
          <w:sz w:val="24"/>
          <w:szCs w:val="24"/>
        </w:rPr>
        <w:t xml:space="preserve">Мамоновского сельского поселения </w:t>
      </w:r>
      <w:r>
        <w:rPr>
          <w:color w:val="000000"/>
          <w:sz w:val="24"/>
          <w:szCs w:val="24"/>
        </w:rPr>
        <w:t xml:space="preserve">Верхнемамонского муниципального района, не позднее трех месяцев с момента принятия такого решения. </w:t>
      </w:r>
    </w:p>
    <w:p w:rsidR="00644852" w:rsidRDefault="00211938">
      <w:pPr>
        <w:pStyle w:val="normal"/>
        <w:widowControl w:v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  Внесение изменений в муниципальную программу в течение текущего финансового года целесообразно в случаях, когда изменения бюджетных ассигнований оказывают значительное влияние на изменение значений показателей (индикаторов) и ожидаемых результатов реализации программы или обуславливают введение новых показателей (индикаторов) муниципальной программы. </w:t>
      </w:r>
    </w:p>
    <w:p w:rsidR="00644852" w:rsidRDefault="00211938">
      <w:pPr>
        <w:pStyle w:val="normal"/>
        <w:widowControl w:val="0"/>
        <w:pBdr>
          <w:top w:val="nil"/>
          <w:left w:val="nil"/>
          <w:bottom w:val="nil"/>
          <w:right w:val="nil"/>
          <w:between w:val="nil"/>
        </w:pBdr>
        <w:shd w:val="clear" w:color="auto" w:fill="FFFFFF"/>
        <w:tabs>
          <w:tab w:val="left" w:pos="0"/>
        </w:tabs>
        <w:spacing w:after="304" w:line="276" w:lineRule="auto"/>
        <w:ind w:right="20"/>
        <w:jc w:val="both"/>
        <w:rPr>
          <w:color w:val="2D2D2D"/>
          <w:sz w:val="24"/>
          <w:szCs w:val="24"/>
        </w:rPr>
      </w:pPr>
      <w:r>
        <w:rPr>
          <w:color w:val="2D2D2D"/>
          <w:sz w:val="24"/>
          <w:szCs w:val="24"/>
        </w:rPr>
        <w:t xml:space="preserve">            Нормативные правовые акты, утверждающие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соответствии </w:t>
      </w:r>
      <w:r>
        <w:rPr>
          <w:color w:val="000000"/>
          <w:sz w:val="24"/>
          <w:szCs w:val="24"/>
        </w:rPr>
        <w:t xml:space="preserve">с  </w:t>
      </w:r>
      <w:hyperlink r:id="rId8">
        <w:r>
          <w:rPr>
            <w:color w:val="000000"/>
            <w:sz w:val="24"/>
            <w:szCs w:val="24"/>
          </w:rPr>
          <w:t>Постановлением Правительства Российской Федерации от 25.06.2015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Pr>
          <w:color w:val="000000"/>
          <w:sz w:val="24"/>
          <w:szCs w:val="24"/>
        </w:rPr>
        <w:t xml:space="preserve">, </w:t>
      </w:r>
      <w:r>
        <w:rPr>
          <w:color w:val="2D2D2D"/>
          <w:sz w:val="24"/>
          <w:szCs w:val="24"/>
        </w:rPr>
        <w:t xml:space="preserve">посредством заполнения в установленном порядке электронной формы уведомления в государственной автоматизированной информационной системе </w:t>
      </w:r>
      <w:r>
        <w:rPr>
          <w:color w:val="2D2D2D"/>
          <w:sz w:val="24"/>
          <w:szCs w:val="24"/>
        </w:rPr>
        <w:lastRenderedPageBreak/>
        <w:t xml:space="preserve">"Управление", которое осуществляет </w:t>
      </w:r>
      <w:r w:rsidR="007D570B">
        <w:rPr>
          <w:color w:val="2D2D2D"/>
          <w:sz w:val="24"/>
          <w:szCs w:val="24"/>
        </w:rPr>
        <w:t xml:space="preserve">ведущий специалист администрации </w:t>
      </w:r>
      <w:r w:rsidR="007D570B">
        <w:rPr>
          <w:sz w:val="24"/>
          <w:szCs w:val="24"/>
        </w:rPr>
        <w:t>Мамоновского сельского поселения</w:t>
      </w:r>
      <w:r>
        <w:rPr>
          <w:color w:val="2D2D2D"/>
          <w:sz w:val="24"/>
          <w:szCs w:val="24"/>
        </w:rPr>
        <w:t>.</w:t>
      </w:r>
    </w:p>
    <w:p w:rsidR="00644852" w:rsidRDefault="00211938">
      <w:pPr>
        <w:pStyle w:val="normal"/>
        <w:widowControl w:val="0"/>
        <w:pBdr>
          <w:top w:val="nil"/>
          <w:left w:val="nil"/>
          <w:bottom w:val="nil"/>
          <w:right w:val="nil"/>
          <w:between w:val="nil"/>
        </w:pBdr>
        <w:spacing w:line="276" w:lineRule="auto"/>
        <w:ind w:firstLine="709"/>
        <w:jc w:val="center"/>
        <w:rPr>
          <w:color w:val="000000"/>
          <w:sz w:val="24"/>
          <w:szCs w:val="24"/>
        </w:rPr>
      </w:pPr>
      <w:r>
        <w:rPr>
          <w:b/>
          <w:color w:val="000000"/>
          <w:sz w:val="24"/>
          <w:szCs w:val="24"/>
        </w:rPr>
        <w:t>III. Формирование муниципальной программы</w:t>
      </w:r>
    </w:p>
    <w:p w:rsidR="00644852" w:rsidRDefault="00644852">
      <w:pPr>
        <w:pStyle w:val="normal"/>
        <w:widowControl w:val="0"/>
        <w:pBdr>
          <w:top w:val="nil"/>
          <w:left w:val="nil"/>
          <w:bottom w:val="nil"/>
          <w:right w:val="nil"/>
          <w:between w:val="nil"/>
        </w:pBdr>
        <w:spacing w:line="276" w:lineRule="auto"/>
        <w:ind w:firstLine="709"/>
        <w:jc w:val="center"/>
        <w:rPr>
          <w:color w:val="000000"/>
          <w:sz w:val="24"/>
          <w:szCs w:val="24"/>
        </w:rPr>
      </w:pPr>
    </w:p>
    <w:p w:rsidR="00644852" w:rsidRDefault="00211938">
      <w:pPr>
        <w:pStyle w:val="normal"/>
        <w:widowControl w:val="0"/>
        <w:numPr>
          <w:ilvl w:val="0"/>
          <w:numId w:val="5"/>
        </w:numPr>
        <w:pBdr>
          <w:top w:val="nil"/>
          <w:left w:val="nil"/>
          <w:bottom w:val="nil"/>
          <w:right w:val="nil"/>
          <w:between w:val="nil"/>
        </w:pBdr>
        <w:spacing w:line="276" w:lineRule="auto"/>
        <w:jc w:val="center"/>
        <w:rPr>
          <w:color w:val="000000"/>
          <w:sz w:val="24"/>
          <w:szCs w:val="24"/>
        </w:rPr>
      </w:pPr>
      <w:r>
        <w:rPr>
          <w:color w:val="000000"/>
          <w:sz w:val="24"/>
          <w:szCs w:val="24"/>
        </w:rPr>
        <w:t>Основные требования к содержанию муниципальной программы.</w:t>
      </w:r>
    </w:p>
    <w:p w:rsidR="00644852" w:rsidRDefault="00211938">
      <w:pPr>
        <w:pStyle w:val="normal"/>
        <w:widowControl w:val="0"/>
        <w:pBdr>
          <w:top w:val="nil"/>
          <w:left w:val="nil"/>
          <w:bottom w:val="nil"/>
          <w:right w:val="nil"/>
          <w:between w:val="nil"/>
        </w:pBdr>
        <w:tabs>
          <w:tab w:val="left" w:pos="1205"/>
        </w:tabs>
        <w:ind w:right="20"/>
        <w:jc w:val="both"/>
        <w:rPr>
          <w:color w:val="000000"/>
          <w:sz w:val="24"/>
          <w:szCs w:val="24"/>
        </w:rPr>
      </w:pPr>
      <w:r>
        <w:rPr>
          <w:color w:val="000000"/>
          <w:sz w:val="24"/>
          <w:szCs w:val="24"/>
        </w:rPr>
        <w:t xml:space="preserve">           Муниципальная программа разрабатывается для достижения целей и решения задач социально-экономического развития </w:t>
      </w:r>
      <w:r w:rsidR="003D6E8C">
        <w:rPr>
          <w:sz w:val="24"/>
          <w:szCs w:val="24"/>
        </w:rPr>
        <w:t>Мамоновского сельского поселения</w:t>
      </w:r>
      <w:r>
        <w:rPr>
          <w:color w:val="000000"/>
          <w:sz w:val="24"/>
          <w:szCs w:val="24"/>
        </w:rPr>
        <w:t>, определенных в нормативных правовых актах.</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 xml:space="preserve">Значения целевых показателей муниципальной программы </w:t>
      </w:r>
      <w:r w:rsidR="003D6E8C">
        <w:rPr>
          <w:sz w:val="24"/>
          <w:szCs w:val="24"/>
        </w:rPr>
        <w:t xml:space="preserve">Мамоновского сельского поселения </w:t>
      </w:r>
      <w:r>
        <w:rPr>
          <w:color w:val="000000"/>
          <w:sz w:val="24"/>
          <w:szCs w:val="24"/>
        </w:rPr>
        <w:t xml:space="preserve">должны формироваться с учетом параметров прогноза социально-экономического развития </w:t>
      </w:r>
      <w:r w:rsidR="003D6E8C">
        <w:rPr>
          <w:sz w:val="24"/>
          <w:szCs w:val="24"/>
        </w:rPr>
        <w:t>Мамоновского сельского поселения</w:t>
      </w:r>
      <w:r>
        <w:rPr>
          <w:color w:val="000000"/>
          <w:sz w:val="24"/>
          <w:szCs w:val="24"/>
        </w:rPr>
        <w:t xml:space="preserve"> и других документов стратегического планирования.</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В число показателей муниципальных программ включаются:</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 xml:space="preserve">показатели, характеризующие достижение поставленных целей; </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 xml:space="preserve">показатели приоритетов социально-экономического развития </w:t>
      </w:r>
      <w:r w:rsidR="003D6E8C">
        <w:rPr>
          <w:sz w:val="24"/>
          <w:szCs w:val="24"/>
        </w:rPr>
        <w:t>Мамоновского сельского поселения</w:t>
      </w:r>
      <w:r>
        <w:rPr>
          <w:color w:val="000000"/>
          <w:sz w:val="24"/>
          <w:szCs w:val="24"/>
        </w:rPr>
        <w:t>;</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 xml:space="preserve">показатели уровня удовлетворенности граждан </w:t>
      </w:r>
      <w:r w:rsidR="003D6E8C">
        <w:rPr>
          <w:sz w:val="24"/>
          <w:szCs w:val="24"/>
        </w:rPr>
        <w:t xml:space="preserve">Мамоновского сельского поселения </w:t>
      </w:r>
      <w:r>
        <w:rPr>
          <w:color w:val="000000"/>
          <w:sz w:val="24"/>
          <w:szCs w:val="24"/>
        </w:rPr>
        <w:t xml:space="preserve"> качеством предоставляемых муниципальных услуг в соответствующей сфере </w:t>
      </w:r>
      <w:r w:rsidR="003D6E8C">
        <w:rPr>
          <w:color w:val="000000"/>
          <w:sz w:val="24"/>
          <w:szCs w:val="24"/>
        </w:rPr>
        <w:t>социально-экономического</w:t>
      </w:r>
      <w:r>
        <w:rPr>
          <w:color w:val="000000"/>
          <w:sz w:val="24"/>
          <w:szCs w:val="24"/>
        </w:rPr>
        <w:t xml:space="preserve"> развития.</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Показатели муниципальной программы должны удовлетворять одному из следующих условий:</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целевые значения показателей определяются на основе статистических данных и данных ведомственной отчетности;</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при расчете целевых показателей, по которым не предусмотрено статистическое наблюдение, приводится порядок расчета значения целевого показателя или указывается источник получения информации.</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При формировании целей, задач и основных мероприятий, а также характеризующих их целевых показателей учитываются объемы соответствующих источников финансирования, внебюджетные источники, а также иные инструменты государственной политики, влияющие на достижение результатов муниципальной программы.</w:t>
      </w:r>
    </w:p>
    <w:p w:rsidR="00644852" w:rsidRDefault="00211938">
      <w:pPr>
        <w:pStyle w:val="normal"/>
        <w:widowControl w:val="0"/>
        <w:pBdr>
          <w:top w:val="nil"/>
          <w:left w:val="nil"/>
          <w:bottom w:val="nil"/>
          <w:right w:val="nil"/>
          <w:between w:val="nil"/>
        </w:pBdr>
        <w:ind w:right="20" w:firstLine="700"/>
        <w:jc w:val="both"/>
        <w:rPr>
          <w:color w:val="000000"/>
          <w:sz w:val="24"/>
          <w:szCs w:val="24"/>
        </w:rPr>
      </w:pPr>
      <w:r>
        <w:rPr>
          <w:color w:val="000000"/>
          <w:sz w:val="24"/>
          <w:szCs w:val="24"/>
        </w:rPr>
        <w:t>Мероприятия одной муниципальной программы не могут быть включены в другую муниципальную программу.</w:t>
      </w:r>
    </w:p>
    <w:p w:rsidR="00644852" w:rsidRDefault="00644852">
      <w:pPr>
        <w:pStyle w:val="normal"/>
        <w:widowControl w:val="0"/>
        <w:pBdr>
          <w:top w:val="nil"/>
          <w:left w:val="nil"/>
          <w:bottom w:val="nil"/>
          <w:right w:val="nil"/>
          <w:between w:val="nil"/>
        </w:pBdr>
        <w:spacing w:line="276" w:lineRule="auto"/>
        <w:ind w:left="1069"/>
        <w:rPr>
          <w:color w:val="000000"/>
          <w:sz w:val="24"/>
          <w:szCs w:val="24"/>
        </w:rPr>
      </w:pPr>
      <w:bookmarkStart w:id="0" w:name="bookmark=id.gjdgxs" w:colFirst="0" w:colLast="0"/>
      <w:bookmarkEnd w:id="0"/>
    </w:p>
    <w:p w:rsidR="00644852" w:rsidRDefault="00211938">
      <w:pPr>
        <w:pStyle w:val="normal"/>
        <w:widowControl w:val="0"/>
        <w:pBdr>
          <w:top w:val="nil"/>
          <w:left w:val="nil"/>
          <w:bottom w:val="nil"/>
          <w:right w:val="nil"/>
          <w:between w:val="nil"/>
        </w:pBdr>
        <w:spacing w:line="276" w:lineRule="auto"/>
        <w:ind w:firstLine="709"/>
        <w:jc w:val="center"/>
        <w:rPr>
          <w:color w:val="000000"/>
          <w:sz w:val="24"/>
          <w:szCs w:val="24"/>
        </w:rPr>
      </w:pPr>
      <w:r>
        <w:rPr>
          <w:color w:val="000000"/>
          <w:sz w:val="24"/>
          <w:szCs w:val="24"/>
        </w:rPr>
        <w:t>2. Структура и основные разделы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1. Муниципальная программа содержит следующие разделы: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1) паспорт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 общая характеристика сферы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3)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4) обоснование выделения подпрограмм (при наличии)  и  обобщенная характеристика основных мероприятий;</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5) ресурсное обеспечение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6) анализ рисков реализации муниципальной программы и описание мер управления рисками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7) оценка эффективности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8) подпрограммы (при наличии)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 Содержание разделов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2.1. </w:t>
      </w:r>
      <w:hyperlink r:id="rId9">
        <w:r>
          <w:rPr>
            <w:color w:val="000000"/>
            <w:sz w:val="24"/>
            <w:szCs w:val="24"/>
          </w:rPr>
          <w:t>Паспорт</w:t>
        </w:r>
      </w:hyperlink>
      <w:r>
        <w:rPr>
          <w:color w:val="000000"/>
          <w:sz w:val="24"/>
          <w:szCs w:val="24"/>
        </w:rPr>
        <w:t xml:space="preserve"> муниципальной программы разрабатывается по форме согласно приложению 1 к настоящему порядку, в котором приводятся основные параметры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и местных бюджетов, а также средств внебюджетных источников в разрезе по уровням бюджета, годам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программы, сроков их достижения.</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2.2. Раздел «Общая характеристика сферы реализации муниципальной программы» должен содержать анализ текущего состояния сферы реализации муниципальной программы, включая основные показатели уровня развития соответствующей сферы, сопоставление существующего состояния анализируемой сферы с состоянием аналогичной сферы в среднем по Воронежской области (при возможности такого сопоставления) по состоянию на год, предшествующий году разработки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Данный раздел должен содержать описание основных проблем и существующих ограничений развития сферы реализации муниципальной программы, а также тенденции развития и планируемые показатели по итогам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2.3. В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включаются подразделы: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приоритеты муниципальной политики в сфере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цели, задачи и показатели (индикаторы) достижения целей и решения задач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конечные результаты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сроки и этапы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2.3.1. Подраздел «Приоритеты муниципальной политики в сфере реализации муниципальной программы» должен содержать информацию о приоритетах, определенных в стратегических документах  Верхнемамонского муниципального района.</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2.3.2. Подраздел «Цели, задачи и показатели (индикаторы) достижения целей и решения задач муниципальной программы» должен содержать формулировку целей муниципальной программы и наименование показателей (индикаторов) муниципальной программы, которые позволят оценить достижение каждой цели муниципальной программы, формулировку задач муниципальной программы, направленных на достижение целей муниципальной программы.</w:t>
      </w:r>
    </w:p>
    <w:p w:rsidR="00644852" w:rsidRDefault="00211938">
      <w:pPr>
        <w:pStyle w:val="normal"/>
        <w:widowControl w:val="0"/>
        <w:pBdr>
          <w:top w:val="nil"/>
          <w:left w:val="nil"/>
          <w:bottom w:val="nil"/>
          <w:right w:val="nil"/>
          <w:between w:val="nil"/>
        </w:pBdr>
        <w:shd w:val="clear" w:color="auto" w:fill="FFFFFF"/>
        <w:spacing w:line="276" w:lineRule="auto"/>
        <w:jc w:val="both"/>
        <w:rPr>
          <w:color w:val="000000"/>
          <w:sz w:val="24"/>
          <w:szCs w:val="24"/>
        </w:rPr>
      </w:pPr>
      <w:r>
        <w:rPr>
          <w:color w:val="000000"/>
          <w:sz w:val="24"/>
          <w:szCs w:val="24"/>
        </w:rPr>
        <w:t xml:space="preserve">            Цель должна обладать следующими свойствами:</w:t>
      </w:r>
      <w:r>
        <w:rPr>
          <w:color w:val="000000"/>
          <w:sz w:val="24"/>
          <w:szCs w:val="24"/>
        </w:rPr>
        <w:br/>
        <w:t>- специфичность (цель должна соответствовать сфере реализации муниципальной программы);</w:t>
      </w:r>
      <w:r>
        <w:rPr>
          <w:color w:val="000000"/>
          <w:sz w:val="24"/>
          <w:szCs w:val="24"/>
        </w:rPr>
        <w:br/>
        <w:t>- конкретность (неприменимы размытые (нечеткие) формулировки, допускающие произвольное или неоднозначное толкование);</w:t>
      </w:r>
      <w:r>
        <w:rPr>
          <w:color w:val="000000"/>
          <w:sz w:val="24"/>
          <w:szCs w:val="24"/>
        </w:rPr>
        <w:br/>
        <w:t>- достижимость (цель должна быть достижима за период реализации муниципальной программы).</w:t>
      </w:r>
      <w:r>
        <w:rPr>
          <w:color w:val="000000"/>
          <w:sz w:val="24"/>
          <w:szCs w:val="24"/>
        </w:rPr>
        <w:br/>
        <w:t xml:space="preserve">           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Сформулированные задачи должны быть необходимыми и достаточными для достижения целей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Целевые показатели 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В случае невозможности или некорректности использования количественных показателей (индикаторов) ответственный исполнитель вправе применить качественные показатели (индикаторы).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ab/>
        <w:t>Целевые показатели муниципальной программы (далее - целевые показатели) должны соответствовать следующим требованиям:</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 при этом из формулировки целевого показателя должна быть очевидна желаемая тенденция изменения значений целевого показателя, отражающая достижение соответствующей цели или решение задачи);</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точность (погрешности измерения не должны приводить к искаженному представлению о результатах реализации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объективность (не допускается использование целевых показателей, улучшение конечных значений которых возможно при ухудшении реального положения дел, используемые целевые показатели должны в наименьшей степени создавать стимулы для исполнителей (соисполнителей) муниципальной программы к искажению результатов реализации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сопоставимость (выбор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измерения);</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экономичность (получение отчетных данных должно проводиться с минимально возможными затратами, применяемые целевые показатели должны в максимальной степени основываться на уже существующих процедурах сбора информации);</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своевременность и регулярность (отчетные данные должны представляться в соответствии с разделом V Порядка).</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Наименование показателя должно быть лаконичным, понятным и отражающим основную суть наблюдаемого явления. Единица измерения показателя выбирается из общероссийского классификатора единиц измерения (ОКЕИ).</w:t>
      </w:r>
    </w:p>
    <w:p w:rsidR="00644852" w:rsidRDefault="00211938">
      <w:pPr>
        <w:pStyle w:val="normal"/>
        <w:widowControl w:val="0"/>
        <w:pBdr>
          <w:top w:val="nil"/>
          <w:left w:val="nil"/>
          <w:bottom w:val="nil"/>
          <w:right w:val="nil"/>
          <w:between w:val="nil"/>
        </w:pBdr>
        <w:spacing w:line="276" w:lineRule="auto"/>
        <w:ind w:firstLine="709"/>
        <w:jc w:val="both"/>
        <w:rPr>
          <w:color w:val="FF0000"/>
          <w:sz w:val="24"/>
          <w:szCs w:val="24"/>
        </w:rPr>
      </w:pPr>
      <w:r>
        <w:rPr>
          <w:color w:val="000000"/>
          <w:sz w:val="24"/>
          <w:szCs w:val="24"/>
        </w:rPr>
        <w:t>В перечень используемых показателей (индикаторов) включаются:</w:t>
      </w:r>
    </w:p>
    <w:p w:rsidR="00644852" w:rsidRDefault="00211938">
      <w:pPr>
        <w:pStyle w:val="normal"/>
        <w:widowControl w:val="0"/>
        <w:pBdr>
          <w:top w:val="nil"/>
          <w:left w:val="nil"/>
          <w:bottom w:val="nil"/>
          <w:right w:val="nil"/>
          <w:between w:val="nil"/>
        </w:pBdr>
        <w:shd w:val="clear" w:color="auto" w:fill="FFFFFF"/>
        <w:spacing w:line="276" w:lineRule="auto"/>
        <w:jc w:val="both"/>
        <w:rPr>
          <w:color w:val="000000"/>
          <w:sz w:val="24"/>
          <w:szCs w:val="24"/>
        </w:rPr>
      </w:pPr>
      <w:r>
        <w:rPr>
          <w:color w:val="000000"/>
          <w:sz w:val="24"/>
          <w:szCs w:val="24"/>
        </w:rPr>
        <w:t xml:space="preserve">           - показатели, содержащиеся в Указах Президента Российской Федерации от 7 мая 2012 г. № 596-601, 606;</w:t>
      </w:r>
      <w:r>
        <w:rPr>
          <w:b/>
          <w:color w:val="4D4D4D"/>
          <w:sz w:val="45"/>
          <w:szCs w:val="45"/>
        </w:rPr>
        <w:t xml:space="preserve"> </w:t>
      </w:r>
      <w:r>
        <w:rPr>
          <w:color w:val="000000"/>
          <w:sz w:val="24"/>
          <w:szCs w:val="24"/>
        </w:rPr>
        <w:t>от 07.05.2024г № 309;</w:t>
      </w:r>
    </w:p>
    <w:p w:rsidR="00644852" w:rsidRDefault="00211938">
      <w:pPr>
        <w:pStyle w:val="normal"/>
        <w:widowControl w:val="0"/>
        <w:numPr>
          <w:ilvl w:val="0"/>
          <w:numId w:val="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показатели для оценки эффективности деятельности органов местного самоуправления, определенные правовыми актами Российской Федерации, Воронежской области, нормативными правовыми актами Верхнемамонского муниципального района;</w:t>
      </w:r>
    </w:p>
    <w:p w:rsidR="00644852" w:rsidRDefault="00211938">
      <w:pPr>
        <w:pStyle w:val="normal"/>
        <w:widowControl w:val="0"/>
        <w:numPr>
          <w:ilvl w:val="0"/>
          <w:numId w:val="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показатели, содержащиеся в документах стратегического планирования, утвержденных на федеральном, региональном и местном уровнях;</w:t>
      </w:r>
    </w:p>
    <w:p w:rsidR="00644852" w:rsidRDefault="00211938">
      <w:pPr>
        <w:pStyle w:val="normal"/>
        <w:widowControl w:val="0"/>
        <w:numPr>
          <w:ilvl w:val="0"/>
          <w:numId w:val="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показатели (индикаторы) государственных программ Воронежской области, </w:t>
      </w:r>
      <w:r>
        <w:rPr>
          <w:color w:val="000000"/>
          <w:sz w:val="24"/>
          <w:szCs w:val="24"/>
        </w:rPr>
        <w:lastRenderedPageBreak/>
        <w:t>реализуемых в соответствующей сфере деятельности, предусмотренные для муниципальных образований;</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В случае использования показателей (индикаторов), приведенных выше, необходимо указывать ссылку на соответствующий нормативный правовой акт.</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Подраздел включает </w:t>
      </w:r>
      <w:hyperlink r:id="rId10">
        <w:r>
          <w:rPr>
            <w:color w:val="000000"/>
            <w:sz w:val="24"/>
            <w:szCs w:val="24"/>
          </w:rPr>
          <w:t>сведения</w:t>
        </w:r>
      </w:hyperlink>
      <w:r>
        <w:rPr>
          <w:color w:val="000000"/>
          <w:sz w:val="24"/>
          <w:szCs w:val="24"/>
        </w:rPr>
        <w:t xml:space="preserve"> об индикаторах (показателях) муниципальной программы и их значениях по форме согласно приложению 2 к данному порядку.</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Для показателей приводятся методики их расчета и необходимые пояснения к ним согласно приложению 3 к Порядку. Если показатель (индикатор) входит в состав данных официальной статистики, необходимо указывать ссылку на соответствующий пункт Федерального плана статистических работ, утвержденного распоряжением Правительства Российской Федерации от 06.05.2008 № 671-р. </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2.3.3. Подраздел «Конечные результаты реализации муниципальной программы» должен содержать в количественном и качественном выражении основные ожидаемые конечные результаты реализации муниципальной программы, характеризующие изменение состояния уровня и качества жизни населения, социальной сферы, экономики, безопасности жизнедеятельности, степени реализации других общественно значимых интересов и потребностей в соответствующей сфере.</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За основу количественных конечных результатов реализации муниципальной программы берутся итоговые значения индикаторов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За основу качественных конечных результатов реализации муниципальной программы берутся индикаторы (показатели), характеризующие конечные общественно значимые результаты, уровень удовлетворенности потребителей муниципальными услугами (работами), их объемом и качеством.</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2.3.4. Подраздел «Сроки и этапы реализации муниципальной программы» должен содержать сроки и этапы реализации муниципальной программы. На основе последовательности решения задач муниципальной программы при необходимости определяются этапы ее реализации. Для каждого из этапов необходимо определить промежуточные результаты реализации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2.4. В разделе «Обоснование выделения подпрограмм и обобщенная характеристика основных мероприятий»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В разделе также отражается краткая информация о структуре подпрограммы, исполнителях, ожидаемых результатах реализации подпрограммы и их влиянии на достижение целей и решение задач муниципальной программы в целом.</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2.5. Раздел «Ресурсное обеспечение муниципальной программы» отражает информацию о расходах федерального, областного и местных бюджетов на реализацию муниципальной программы, а также расходах внебюджетных источников.</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Расходы на содержание органов местного самоуправления, расходы на финансовое обеспечение деятельности главных распорядителей (распорядителей) средств местного бюджета – исполнителей, другие расходы, не включенные в другие подпрограммы, отражаются в подпрограмме «Обеспечение реализации муниципальной программы». </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В подпрограмме учитываются расходы на финансовое обеспечение муниципальных учреждений муниципального района.</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Указывается общий объем бюджетных ассигнований на реализацию муниципальной программы по муниципальной программе в целом, а также по каждой подпрограмме муниципальной программы, по основным мероприятиям подпрограмм, по годам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 xml:space="preserve">Раздел включает табличный материал по </w:t>
      </w:r>
      <w:hyperlink r:id="rId11">
        <w:r>
          <w:rPr>
            <w:color w:val="000000"/>
            <w:sz w:val="24"/>
            <w:szCs w:val="24"/>
          </w:rPr>
          <w:t>форме</w:t>
        </w:r>
      </w:hyperlink>
      <w:r>
        <w:rPr>
          <w:color w:val="000000"/>
          <w:sz w:val="24"/>
          <w:szCs w:val="24"/>
        </w:rPr>
        <w:t xml:space="preserve"> согласно приложению 4 к порядку.</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2.6. Раздел «Анализ рисков реализации муниципальной программы и описание мер управления рисками реализации муниципальной программы» предусматривает:</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идентификацию факторов риска по источникам возникновения и характеру влияния на ход и результаты реализации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качественную и, по возможности, количественную оценку факторов рисков;</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обоснование предложений по мерам управления рисками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2.7. Раздел «Оценка эффективности реализации муниципальной программы» должен содержать количественные и качественные оценки ожидаемых результатов по итогам реализации муниципальной программы, основанные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района.</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Оценка эффективности реализации муниципальной программы должна проводиться на основе оценок по трем критериям:</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степени достижения целей и решения задач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степени реализации мероприятий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2.8. В разделе «Подпрограммы муниципальной программы» муниципальной программы приводятся по включенным в муниципальную программу подпрограммам - их перечень, паспорта и текстовые части, а также оценка их вклада в достижение целей муниципальной программы или динамика уровня развития соответствующей сферы социально-экономического развития муниципального района.</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Подпрограмма (при наличии) является неотъемлемой частью муниципальной программы, и формируется с учетом согласованности основных параметров  муниципальной программы.</w:t>
      </w:r>
    </w:p>
    <w:p w:rsidR="00644852" w:rsidRDefault="00644852">
      <w:pPr>
        <w:pStyle w:val="normal"/>
        <w:widowControl w:val="0"/>
        <w:pBdr>
          <w:top w:val="nil"/>
          <w:left w:val="nil"/>
          <w:bottom w:val="nil"/>
          <w:right w:val="nil"/>
          <w:between w:val="nil"/>
        </w:pBdr>
        <w:spacing w:line="276" w:lineRule="auto"/>
        <w:ind w:firstLine="709"/>
        <w:jc w:val="center"/>
        <w:rPr>
          <w:color w:val="000000"/>
          <w:sz w:val="24"/>
          <w:szCs w:val="24"/>
        </w:rPr>
      </w:pPr>
    </w:p>
    <w:p w:rsidR="00644852" w:rsidRDefault="00211938">
      <w:pPr>
        <w:pStyle w:val="normal"/>
        <w:widowControl w:val="0"/>
        <w:pBdr>
          <w:top w:val="nil"/>
          <w:left w:val="nil"/>
          <w:bottom w:val="nil"/>
          <w:right w:val="nil"/>
          <w:between w:val="nil"/>
        </w:pBdr>
        <w:spacing w:line="276" w:lineRule="auto"/>
        <w:ind w:firstLine="709"/>
        <w:jc w:val="center"/>
        <w:rPr>
          <w:color w:val="000000"/>
          <w:sz w:val="24"/>
          <w:szCs w:val="24"/>
        </w:rPr>
      </w:pPr>
      <w:r>
        <w:rPr>
          <w:color w:val="000000"/>
          <w:sz w:val="24"/>
          <w:szCs w:val="24"/>
        </w:rPr>
        <w:t xml:space="preserve">3. Структура подпрограммы </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Подпрограмма содержит паспорт подпрограммы, в котором приводятся основные параметры подпрограммы, и текстовую часть подпрограммы по следующим разделам:</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«Характеристика сферы реализации подпрограммы»;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«Характеристика основных мероприятий подпрограммы»;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«Основные меры муниципального и правового регулирования подпрограммы»;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«Финансовое обеспечение реализации подпрограммы»;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«Анализ рисков реализации подпрограммы и описание мер управления рисками реализации подпрограммы»;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«Оценка эффективности реализации подпрограммы».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Паспорт подпрограммы заполняется аналогично паспорту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Требования к содержанию разделов «Характеристика сферы реализации подпрограммы», «Приоритеты муниципальной политики в сфере реализации подпрограммы, цели, задачи и </w:t>
      </w:r>
      <w:r>
        <w:rPr>
          <w:color w:val="000000"/>
          <w:sz w:val="24"/>
          <w:szCs w:val="24"/>
        </w:rPr>
        <w:lastRenderedPageBreak/>
        <w:t>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«Финансовое обеспечение реализации подпрограммы», «Оценка эффективности реализации подпрограммы», «Анализ рисков реализации подпрограммы и описание мер управления рисками реализации подпрограммы» подпрограммы аналогичны требованиям, предъявляемым к содержанию соответствующих разделов муниципальной программы согласно разделу III порядка.</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Раздел «Характеристика основных мероприятий подпрограммы» содержит сведения о сроке, исполнителе, ожидаемом непосредственном результате реализации основных мероприятий, входящих в состав подпрограммы муниципальной программы,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Раздел «Основные меры муниципального и правового регулирования» должен содержать информацию о мерах налогового, тарифного, кредитного и иных мерах регулирования.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(в том числе финансовую). </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Раздел «Информация об участии общественных, научных и иных организаций, а также внебюджетных фондов, юридических и физических лиц в реализации муниципальной программы» должен содержать информацию об участии общественных, научных и иных организаций, а также внебюджетных фондов, юридических и физических лиц в реализации муниципальной программы.</w:t>
      </w:r>
    </w:p>
    <w:p w:rsidR="00644852" w:rsidRDefault="00644852">
      <w:pPr>
        <w:pStyle w:val="normal"/>
        <w:widowControl w:val="0"/>
        <w:pBdr>
          <w:top w:val="nil"/>
          <w:left w:val="nil"/>
          <w:bottom w:val="nil"/>
          <w:right w:val="nil"/>
          <w:between w:val="nil"/>
        </w:pBdr>
        <w:spacing w:line="276" w:lineRule="auto"/>
        <w:ind w:firstLine="709"/>
        <w:jc w:val="center"/>
        <w:rPr>
          <w:color w:val="000000"/>
          <w:sz w:val="24"/>
          <w:szCs w:val="24"/>
        </w:rPr>
      </w:pPr>
    </w:p>
    <w:p w:rsidR="00644852" w:rsidRDefault="00211938">
      <w:pPr>
        <w:pStyle w:val="normal"/>
        <w:widowControl w:val="0"/>
        <w:pBdr>
          <w:top w:val="nil"/>
          <w:left w:val="nil"/>
          <w:bottom w:val="nil"/>
          <w:right w:val="nil"/>
          <w:between w:val="nil"/>
        </w:pBdr>
        <w:spacing w:line="276" w:lineRule="auto"/>
        <w:ind w:firstLine="709"/>
        <w:jc w:val="center"/>
        <w:rPr>
          <w:color w:val="000000"/>
          <w:sz w:val="24"/>
          <w:szCs w:val="24"/>
        </w:rPr>
      </w:pPr>
      <w:r>
        <w:rPr>
          <w:b/>
          <w:color w:val="000000"/>
          <w:sz w:val="24"/>
          <w:szCs w:val="24"/>
        </w:rPr>
        <w:t>IV. План реализации муниципальной программы</w:t>
      </w:r>
    </w:p>
    <w:p w:rsidR="00644852" w:rsidRDefault="00644852">
      <w:pPr>
        <w:pStyle w:val="normal"/>
        <w:widowControl w:val="0"/>
        <w:pBdr>
          <w:top w:val="nil"/>
          <w:left w:val="nil"/>
          <w:bottom w:val="nil"/>
          <w:right w:val="nil"/>
          <w:between w:val="nil"/>
        </w:pBdr>
        <w:spacing w:line="276" w:lineRule="auto"/>
        <w:ind w:firstLine="709"/>
        <w:jc w:val="center"/>
        <w:rPr>
          <w:color w:val="000000"/>
          <w:sz w:val="24"/>
          <w:szCs w:val="24"/>
        </w:rPr>
      </w:pP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Ответственный исполнитель муниципальной программы представляет в ревизионную комиссию, финансовый отдел и отдел экономического развития администрации муниципального района для рассмотрения проект муниципальной программы с проектом плана реализации муниципальной программы на очередной финансовый год, согласно приложению 5 к настоящему порядку.</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В план реализации муниципальной программы (далее  - План реализации) подлежат включению все мероприятия, предлагаемые к финансированию в планируемом году. </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В разрезе каждого мероприятия, основного мероприятия и подпрограммы приводятся ожидаемые непосредственные результаты (краткое описание) от реализации в планируемом финансовом году.</w:t>
      </w:r>
    </w:p>
    <w:p w:rsidR="00644852" w:rsidRDefault="00644852">
      <w:pPr>
        <w:pStyle w:val="normal"/>
        <w:widowControl w:val="0"/>
        <w:pBdr>
          <w:top w:val="nil"/>
          <w:left w:val="nil"/>
          <w:bottom w:val="nil"/>
          <w:right w:val="nil"/>
          <w:between w:val="nil"/>
        </w:pBdr>
        <w:spacing w:line="276" w:lineRule="auto"/>
        <w:ind w:firstLine="709"/>
        <w:jc w:val="both"/>
        <w:rPr>
          <w:color w:val="000000"/>
          <w:sz w:val="24"/>
          <w:szCs w:val="24"/>
        </w:rPr>
      </w:pPr>
    </w:p>
    <w:p w:rsidR="00644852" w:rsidRDefault="00211938">
      <w:pPr>
        <w:pStyle w:val="normal"/>
        <w:widowControl w:val="0"/>
        <w:pBdr>
          <w:top w:val="nil"/>
          <w:left w:val="nil"/>
          <w:bottom w:val="nil"/>
          <w:right w:val="nil"/>
          <w:between w:val="nil"/>
        </w:pBdr>
        <w:spacing w:line="276" w:lineRule="auto"/>
        <w:ind w:firstLine="709"/>
        <w:jc w:val="center"/>
        <w:rPr>
          <w:color w:val="000000"/>
          <w:sz w:val="24"/>
          <w:szCs w:val="24"/>
        </w:rPr>
      </w:pPr>
      <w:r>
        <w:rPr>
          <w:b/>
          <w:color w:val="000000"/>
          <w:sz w:val="24"/>
          <w:szCs w:val="24"/>
        </w:rPr>
        <w:t>V. Управление, контроль и оценка эффективности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Текущее управление реализацией муниципальной программы осуществляет ответственный исполнитель.</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В процессе реализации муниципальной программы ответственный исполнитель (по согласованию с соисполнителями и участниками муниципальной программы) вправе принимать решения о внесении изменений в перечень мероприятий, сроки их реализации,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Указанные решения принимаются ответственным исполнителем при условии, что планируемые изменения не приведут к ухудшению плановых значений целевых показателей (индикаторов) муниципальной программы, а также к увеличению сроков исполнения основных мероприятий муниципальной программы.</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Контроль за ходом реализации муниципальных программ осуществляют ответственные исполнители.</w:t>
      </w:r>
    </w:p>
    <w:p w:rsidR="00644852" w:rsidRDefault="00211938">
      <w:pPr>
        <w:pStyle w:val="normal"/>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Отчеты о выполнении муниципальных программ, предоставляются до 1 марта  года, следующего за отчетным, в </w:t>
      </w:r>
      <w:r w:rsidR="00905A6E">
        <w:rPr>
          <w:color w:val="000000"/>
          <w:sz w:val="24"/>
          <w:szCs w:val="24"/>
        </w:rPr>
        <w:t>финансовый орган</w:t>
      </w:r>
      <w:r>
        <w:rPr>
          <w:color w:val="000000"/>
          <w:sz w:val="24"/>
          <w:szCs w:val="24"/>
        </w:rPr>
        <w:t xml:space="preserve"> администрации </w:t>
      </w:r>
      <w:r w:rsidR="00905A6E">
        <w:rPr>
          <w:sz w:val="24"/>
          <w:szCs w:val="24"/>
        </w:rPr>
        <w:t xml:space="preserve">Мамоновского сельского поселения </w:t>
      </w:r>
      <w:r>
        <w:rPr>
          <w:color w:val="000000"/>
          <w:sz w:val="24"/>
          <w:szCs w:val="24"/>
        </w:rPr>
        <w:t>по формам, указанным в приложениях 6,7,8 к настоящему порядку.</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Отчет о реализации муниципальной программы содержит:</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сведения о муниципальной программе и внесенных в нее изменениях, для включения в реестр муниципальных программ по форме, согласно приложению 6 к настоящему порядку;</w:t>
      </w:r>
    </w:p>
    <w:p w:rsidR="00644852" w:rsidRDefault="00211938">
      <w:pPr>
        <w:pStyle w:val="normal"/>
        <w:widowControl w:val="0"/>
        <w:numPr>
          <w:ilvl w:val="0"/>
          <w:numId w:val="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отчет о расходах федерального, областного бюджетов, бюджета </w:t>
      </w:r>
      <w:r w:rsidR="00905A6E">
        <w:rPr>
          <w:sz w:val="24"/>
          <w:szCs w:val="24"/>
        </w:rPr>
        <w:t xml:space="preserve">Мамоновского сельского поселения </w:t>
      </w:r>
      <w:r>
        <w:rPr>
          <w:color w:val="000000"/>
          <w:sz w:val="24"/>
          <w:szCs w:val="24"/>
        </w:rPr>
        <w:t>Верхнемамонского муниципального района и внебюджетных источников на реализацию муниципальной программы, по форме  согласно приложению 7 к настоящему порядку;</w:t>
      </w:r>
    </w:p>
    <w:p w:rsidR="00644852" w:rsidRDefault="00211938">
      <w:pPr>
        <w:pStyle w:val="normal"/>
        <w:widowControl w:val="0"/>
        <w:numPr>
          <w:ilvl w:val="0"/>
          <w:numId w:val="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сведения о достижении значений показателей (индикаторов) муниципальной программы и подпрограмм указываются  по форме, согласно приложению 8 к настоящему порядку  с обоснованием отклонений по показателям (индикаторам), плановые значения по которым не достигнуты;</w:t>
      </w:r>
    </w:p>
    <w:p w:rsidR="00644852" w:rsidRDefault="00211938">
      <w:pPr>
        <w:pStyle w:val="normal"/>
        <w:widowControl w:val="0"/>
        <w:numPr>
          <w:ilvl w:val="0"/>
          <w:numId w:val="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пояснительную записку, содержащую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повлиявших на ход реализации муниципальной программы.</w:t>
      </w:r>
    </w:p>
    <w:p w:rsidR="00644852" w:rsidRDefault="00905A6E">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Финансовый орган администрации </w:t>
      </w:r>
      <w:r>
        <w:rPr>
          <w:sz w:val="24"/>
          <w:szCs w:val="24"/>
        </w:rPr>
        <w:t>Мамоновского сельского поселения</w:t>
      </w:r>
      <w:r w:rsidR="00211938">
        <w:rPr>
          <w:color w:val="000000"/>
          <w:sz w:val="24"/>
          <w:szCs w:val="24"/>
        </w:rPr>
        <w:t xml:space="preserve"> на основании отчетов готовит сводный годовой отчет о ходе реализации муниципальных программ, который содержит:</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реестр муниципальных программ по состоянию на 1 января года, следующего за отчетным;</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сведения о выполнении расходных обязательств, связанных с реализацией муниципальных программ;</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сведения о степени соответствия установленных и достигнутых целевых индикаторов муниципальных программ за отчетный год, темпы изменения по сравнению с предыдущим годом;</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сводную пояснительную записку, содержащую основные результаты реализации муниципальных программ за отчетный период.</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 xml:space="preserve">Оценка эффективности реализации муниципальных программ проводится ежегодно </w:t>
      </w:r>
      <w:r w:rsidR="00905A6E">
        <w:rPr>
          <w:color w:val="000000"/>
          <w:sz w:val="24"/>
          <w:szCs w:val="24"/>
        </w:rPr>
        <w:t xml:space="preserve">финансовым органом администрации </w:t>
      </w:r>
      <w:r w:rsidR="00905A6E">
        <w:rPr>
          <w:sz w:val="24"/>
          <w:szCs w:val="24"/>
        </w:rPr>
        <w:t xml:space="preserve">Мамоновского сельского поселения </w:t>
      </w:r>
      <w:r>
        <w:rPr>
          <w:color w:val="000000"/>
          <w:sz w:val="24"/>
          <w:szCs w:val="24"/>
        </w:rPr>
        <w:t>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настоящего порядка.</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 xml:space="preserve"> Оценка эффективности реализации муниципальной программы проводится на основе:</w:t>
      </w:r>
    </w:p>
    <w:p w:rsidR="00644852" w:rsidRDefault="00211938">
      <w:pPr>
        <w:pStyle w:val="normal"/>
        <w:widowControl w:val="0"/>
        <w:pBdr>
          <w:top w:val="nil"/>
          <w:left w:val="nil"/>
          <w:bottom w:val="nil"/>
          <w:right w:val="nil"/>
          <w:between w:val="nil"/>
        </w:pBdr>
        <w:tabs>
          <w:tab w:val="left" w:pos="1276"/>
        </w:tabs>
        <w:spacing w:line="276" w:lineRule="auto"/>
        <w:ind w:firstLine="851"/>
        <w:jc w:val="both"/>
        <w:rPr>
          <w:color w:val="000000"/>
          <w:sz w:val="24"/>
          <w:szCs w:val="24"/>
        </w:rPr>
      </w:pPr>
      <w:r>
        <w:rPr>
          <w:color w:val="000000"/>
          <w:sz w:val="24"/>
          <w:szCs w:val="24"/>
        </w:rPr>
        <w:t>1)оценки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644852" w:rsidRDefault="00644852">
      <w:pPr>
        <w:pStyle w:val="normal"/>
        <w:widowControl w:val="0"/>
        <w:pBdr>
          <w:top w:val="nil"/>
          <w:left w:val="nil"/>
          <w:bottom w:val="nil"/>
          <w:right w:val="nil"/>
          <w:between w:val="nil"/>
        </w:pBdr>
        <w:spacing w:line="276" w:lineRule="auto"/>
        <w:ind w:firstLine="851"/>
        <w:jc w:val="both"/>
        <w:rPr>
          <w:color w:val="000000"/>
          <w:sz w:val="24"/>
          <w:szCs w:val="24"/>
        </w:rPr>
      </w:pPr>
    </w:p>
    <w:p w:rsidR="00644852" w:rsidRDefault="00211938">
      <w:pPr>
        <w:pStyle w:val="normal"/>
        <w:widowControl w:val="0"/>
        <w:pBdr>
          <w:top w:val="nil"/>
          <w:left w:val="nil"/>
          <w:bottom w:val="nil"/>
          <w:right w:val="nil"/>
          <w:between w:val="nil"/>
        </w:pBdr>
        <w:spacing w:line="276" w:lineRule="auto"/>
        <w:jc w:val="center"/>
        <w:rPr>
          <w:color w:val="000000"/>
          <w:sz w:val="24"/>
          <w:szCs w:val="24"/>
        </w:rPr>
      </w:pPr>
      <w:r>
        <w:rPr>
          <w:noProof/>
          <w:color w:val="000000"/>
          <w:sz w:val="24"/>
          <w:szCs w:val="24"/>
        </w:rPr>
        <w:drawing>
          <wp:inline distT="0" distB="0" distL="114300" distR="114300">
            <wp:extent cx="1943735" cy="352425"/>
            <wp:effectExtent l="0" t="0" r="0" b="0"/>
            <wp:docPr id="1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1943735" cy="352425"/>
                    </a:xfrm>
                    <a:prstGeom prst="rect">
                      <a:avLst/>
                    </a:prstGeom>
                    <a:ln/>
                  </pic:spPr>
                </pic:pic>
              </a:graphicData>
            </a:graphic>
          </wp:inline>
        </w:drawing>
      </w:r>
      <w:r>
        <w:rPr>
          <w:color w:val="000000"/>
          <w:sz w:val="24"/>
          <w:szCs w:val="24"/>
        </w:rPr>
        <w:t>,</w:t>
      </w:r>
    </w:p>
    <w:p w:rsidR="00644852" w:rsidRDefault="00644852">
      <w:pPr>
        <w:pStyle w:val="normal"/>
        <w:widowControl w:val="0"/>
        <w:pBdr>
          <w:top w:val="nil"/>
          <w:left w:val="nil"/>
          <w:bottom w:val="nil"/>
          <w:right w:val="nil"/>
          <w:between w:val="nil"/>
        </w:pBdr>
        <w:spacing w:line="276" w:lineRule="auto"/>
        <w:ind w:firstLine="851"/>
        <w:jc w:val="both"/>
        <w:rPr>
          <w:color w:val="000000"/>
          <w:sz w:val="24"/>
          <w:szCs w:val="24"/>
        </w:rPr>
      </w:pP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где:</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noProof/>
          <w:color w:val="000000"/>
          <w:sz w:val="24"/>
          <w:szCs w:val="24"/>
        </w:rPr>
        <w:drawing>
          <wp:inline distT="0" distB="0" distL="114300" distR="114300">
            <wp:extent cx="285750" cy="323850"/>
            <wp:effectExtent l="0" t="0" r="0" b="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285750" cy="323850"/>
                    </a:xfrm>
                    <a:prstGeom prst="rect">
                      <a:avLst/>
                    </a:prstGeom>
                    <a:ln/>
                  </pic:spPr>
                </pic:pic>
              </a:graphicData>
            </a:graphic>
          </wp:inline>
        </w:drawing>
      </w:r>
      <w:r>
        <w:rPr>
          <w:color w:val="000000"/>
          <w:sz w:val="24"/>
          <w:szCs w:val="24"/>
        </w:rPr>
        <w:t xml:space="preserve"> – степень достижения целей (решения задач);</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noProof/>
          <w:color w:val="000000"/>
          <w:sz w:val="24"/>
          <w:szCs w:val="24"/>
        </w:rPr>
        <w:drawing>
          <wp:inline distT="0" distB="0" distL="114300" distR="114300">
            <wp:extent cx="276225" cy="352425"/>
            <wp:effectExtent l="0" t="0" r="0" b="0"/>
            <wp:docPr id="10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cstate="print"/>
                    <a:srcRect/>
                    <a:stretch>
                      <a:fillRect/>
                    </a:stretch>
                  </pic:blipFill>
                  <pic:spPr>
                    <a:xfrm>
                      <a:off x="0" y="0"/>
                      <a:ext cx="276225" cy="352425"/>
                    </a:xfrm>
                    <a:prstGeom prst="rect">
                      <a:avLst/>
                    </a:prstGeom>
                    <a:ln/>
                  </pic:spPr>
                </pic:pic>
              </a:graphicData>
            </a:graphic>
          </wp:inline>
        </w:drawing>
      </w:r>
      <w:r>
        <w:rPr>
          <w:color w:val="000000"/>
          <w:sz w:val="24"/>
          <w:szCs w:val="24"/>
        </w:rPr>
        <w:t>– фактическое значение показателя (индикатора) муниципальной программы, подпрограммы и основного мероприятия;</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noProof/>
          <w:color w:val="000000"/>
          <w:sz w:val="24"/>
          <w:szCs w:val="24"/>
        </w:rPr>
        <w:drawing>
          <wp:inline distT="0" distB="0" distL="114300" distR="114300">
            <wp:extent cx="257175" cy="323850"/>
            <wp:effectExtent l="0" t="0" r="0" b="0"/>
            <wp:docPr id="10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cstate="print"/>
                    <a:srcRect/>
                    <a:stretch>
                      <a:fillRect/>
                    </a:stretch>
                  </pic:blipFill>
                  <pic:spPr>
                    <a:xfrm>
                      <a:off x="0" y="0"/>
                      <a:ext cx="257175" cy="323850"/>
                    </a:xfrm>
                    <a:prstGeom prst="rect">
                      <a:avLst/>
                    </a:prstGeom>
                    <a:ln/>
                  </pic:spPr>
                </pic:pic>
              </a:graphicData>
            </a:graphic>
          </wp:inline>
        </w:drawing>
      </w:r>
      <w:r>
        <w:rPr>
          <w:color w:val="000000"/>
          <w:sz w:val="24"/>
          <w:szCs w:val="24"/>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или</w:t>
      </w:r>
    </w:p>
    <w:p w:rsidR="00644852" w:rsidRDefault="00211938">
      <w:pPr>
        <w:pStyle w:val="normal"/>
        <w:widowControl w:val="0"/>
        <w:pBdr>
          <w:top w:val="nil"/>
          <w:left w:val="nil"/>
          <w:bottom w:val="nil"/>
          <w:right w:val="nil"/>
          <w:between w:val="nil"/>
        </w:pBdr>
        <w:tabs>
          <w:tab w:val="left" w:pos="3119"/>
        </w:tabs>
        <w:spacing w:line="276" w:lineRule="auto"/>
        <w:ind w:firstLine="851"/>
        <w:jc w:val="both"/>
        <w:rPr>
          <w:color w:val="000000"/>
          <w:sz w:val="24"/>
          <w:szCs w:val="24"/>
        </w:rPr>
      </w:pPr>
      <w:r>
        <w:rPr>
          <w:color w:val="000000"/>
          <w:sz w:val="24"/>
          <w:szCs w:val="24"/>
        </w:rPr>
        <w:t>С</w:t>
      </w:r>
      <w:r>
        <w:rPr>
          <w:color w:val="000000"/>
          <w:sz w:val="24"/>
          <w:szCs w:val="24"/>
          <w:vertAlign w:val="subscript"/>
        </w:rPr>
        <w:t>д</w:t>
      </w:r>
      <w:r>
        <w:rPr>
          <w:color w:val="000000"/>
          <w:sz w:val="24"/>
          <w:szCs w:val="24"/>
        </w:rPr>
        <w:t xml:space="preserve"> = З</w:t>
      </w:r>
      <w:r>
        <w:rPr>
          <w:color w:val="000000"/>
          <w:sz w:val="24"/>
          <w:szCs w:val="24"/>
          <w:vertAlign w:val="subscript"/>
        </w:rPr>
        <w:t>п</w:t>
      </w:r>
      <w:r>
        <w:rPr>
          <w:color w:val="000000"/>
          <w:sz w:val="24"/>
          <w:szCs w:val="24"/>
        </w:rPr>
        <w:t xml:space="preserve"> / З</w:t>
      </w:r>
      <w:r>
        <w:rPr>
          <w:color w:val="000000"/>
          <w:sz w:val="24"/>
          <w:szCs w:val="24"/>
          <w:vertAlign w:val="subscript"/>
        </w:rPr>
        <w:t>ф</w:t>
      </w:r>
      <w:r>
        <w:rPr>
          <w:color w:val="000000"/>
          <w:sz w:val="24"/>
          <w:szCs w:val="24"/>
        </w:rPr>
        <w:t xml:space="preserve"> x 100% </w:t>
      </w:r>
    </w:p>
    <w:p w:rsidR="00644852" w:rsidRDefault="00644852">
      <w:pPr>
        <w:pStyle w:val="normal"/>
        <w:widowControl w:val="0"/>
        <w:pBdr>
          <w:top w:val="nil"/>
          <w:left w:val="nil"/>
          <w:bottom w:val="nil"/>
          <w:right w:val="nil"/>
          <w:between w:val="nil"/>
        </w:pBdr>
        <w:spacing w:line="276" w:lineRule="auto"/>
        <w:ind w:firstLine="851"/>
        <w:jc w:val="both"/>
        <w:rPr>
          <w:color w:val="000000"/>
          <w:sz w:val="24"/>
          <w:szCs w:val="24"/>
        </w:rPr>
      </w:pP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(для показателей (индикаторов), желаемой тенденцией развития которых является снижение значений);</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2)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rsidR="00644852" w:rsidRDefault="00644852">
      <w:pPr>
        <w:pStyle w:val="normal"/>
        <w:widowControl w:val="0"/>
        <w:pBdr>
          <w:top w:val="nil"/>
          <w:left w:val="nil"/>
          <w:bottom w:val="nil"/>
          <w:right w:val="nil"/>
          <w:between w:val="nil"/>
        </w:pBdr>
        <w:spacing w:line="276" w:lineRule="auto"/>
        <w:ind w:firstLine="851"/>
        <w:jc w:val="both"/>
        <w:rPr>
          <w:color w:val="000000"/>
          <w:sz w:val="24"/>
          <w:szCs w:val="24"/>
        </w:rPr>
      </w:pPr>
    </w:p>
    <w:p w:rsidR="00644852" w:rsidRDefault="00211938">
      <w:pPr>
        <w:pStyle w:val="normal"/>
        <w:widowControl w:val="0"/>
        <w:pBdr>
          <w:top w:val="nil"/>
          <w:left w:val="nil"/>
          <w:bottom w:val="nil"/>
          <w:right w:val="nil"/>
          <w:between w:val="nil"/>
        </w:pBdr>
        <w:spacing w:line="276" w:lineRule="auto"/>
        <w:ind w:firstLine="851"/>
        <w:jc w:val="center"/>
        <w:rPr>
          <w:color w:val="000000"/>
          <w:sz w:val="24"/>
          <w:szCs w:val="24"/>
        </w:rPr>
      </w:pPr>
      <w:r>
        <w:rPr>
          <w:noProof/>
          <w:color w:val="000000"/>
          <w:sz w:val="24"/>
          <w:szCs w:val="24"/>
        </w:rPr>
        <w:drawing>
          <wp:inline distT="0" distB="0" distL="114300" distR="114300">
            <wp:extent cx="2105660" cy="352425"/>
            <wp:effectExtent l="0" t="0" r="0" b="0"/>
            <wp:docPr id="10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cstate="print"/>
                    <a:srcRect/>
                    <a:stretch>
                      <a:fillRect/>
                    </a:stretch>
                  </pic:blipFill>
                  <pic:spPr>
                    <a:xfrm>
                      <a:off x="0" y="0"/>
                      <a:ext cx="2105660" cy="352425"/>
                    </a:xfrm>
                    <a:prstGeom prst="rect">
                      <a:avLst/>
                    </a:prstGeom>
                    <a:ln/>
                  </pic:spPr>
                </pic:pic>
              </a:graphicData>
            </a:graphic>
          </wp:inline>
        </w:drawing>
      </w:r>
      <w:r>
        <w:rPr>
          <w:color w:val="000000"/>
          <w:sz w:val="24"/>
          <w:szCs w:val="24"/>
        </w:rPr>
        <w:t>,</w:t>
      </w:r>
    </w:p>
    <w:p w:rsidR="00644852" w:rsidRDefault="00644852">
      <w:pPr>
        <w:pStyle w:val="normal"/>
        <w:widowControl w:val="0"/>
        <w:pBdr>
          <w:top w:val="nil"/>
          <w:left w:val="nil"/>
          <w:bottom w:val="nil"/>
          <w:right w:val="nil"/>
          <w:between w:val="nil"/>
        </w:pBdr>
        <w:spacing w:line="276" w:lineRule="auto"/>
        <w:ind w:firstLine="851"/>
        <w:jc w:val="both"/>
        <w:rPr>
          <w:color w:val="000000"/>
          <w:sz w:val="24"/>
          <w:szCs w:val="24"/>
        </w:rPr>
      </w:pP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где:</w:t>
      </w:r>
    </w:p>
    <w:p w:rsidR="00644852" w:rsidRDefault="00211938">
      <w:pPr>
        <w:pStyle w:val="normal"/>
        <w:widowControl w:val="0"/>
        <w:pBdr>
          <w:top w:val="nil"/>
          <w:left w:val="nil"/>
          <w:bottom w:val="nil"/>
          <w:right w:val="nil"/>
          <w:between w:val="nil"/>
        </w:pBdr>
        <w:tabs>
          <w:tab w:val="left" w:pos="1560"/>
        </w:tabs>
        <w:spacing w:line="276" w:lineRule="auto"/>
        <w:ind w:firstLine="851"/>
        <w:jc w:val="both"/>
        <w:rPr>
          <w:color w:val="000000"/>
          <w:sz w:val="24"/>
          <w:szCs w:val="24"/>
        </w:rPr>
      </w:pPr>
      <w:r>
        <w:rPr>
          <w:noProof/>
          <w:color w:val="000000"/>
          <w:sz w:val="24"/>
          <w:szCs w:val="24"/>
        </w:rPr>
        <w:drawing>
          <wp:inline distT="0" distB="0" distL="114300" distR="114300">
            <wp:extent cx="323850" cy="352425"/>
            <wp:effectExtent l="0" t="0" r="0" b="0"/>
            <wp:docPr id="10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cstate="print"/>
                    <a:srcRect/>
                    <a:stretch>
                      <a:fillRect/>
                    </a:stretch>
                  </pic:blipFill>
                  <pic:spPr>
                    <a:xfrm>
                      <a:off x="0" y="0"/>
                      <a:ext cx="323850" cy="352425"/>
                    </a:xfrm>
                    <a:prstGeom prst="rect">
                      <a:avLst/>
                    </a:prstGeom>
                    <a:ln/>
                  </pic:spPr>
                </pic:pic>
              </a:graphicData>
            </a:graphic>
          </wp:inline>
        </w:drawing>
      </w:r>
      <w:r>
        <w:rPr>
          <w:color w:val="000000"/>
          <w:sz w:val="24"/>
          <w:szCs w:val="24"/>
        </w:rPr>
        <w:t>– уровень финансирования реализации мероприятий муниципальной программы (подпрограмм, основных мероприятий);</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noProof/>
          <w:color w:val="000000"/>
          <w:sz w:val="24"/>
          <w:szCs w:val="24"/>
        </w:rPr>
        <w:drawing>
          <wp:inline distT="0" distB="0" distL="114300" distR="114300">
            <wp:extent cx="324485" cy="352425"/>
            <wp:effectExtent l="0" t="0" r="0" b="0"/>
            <wp:docPr id="10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cstate="print"/>
                    <a:srcRect/>
                    <a:stretch>
                      <a:fillRect/>
                    </a:stretch>
                  </pic:blipFill>
                  <pic:spPr>
                    <a:xfrm>
                      <a:off x="0" y="0"/>
                      <a:ext cx="324485" cy="352425"/>
                    </a:xfrm>
                    <a:prstGeom prst="rect">
                      <a:avLst/>
                    </a:prstGeom>
                    <a:ln/>
                  </pic:spPr>
                </pic:pic>
              </a:graphicData>
            </a:graphic>
          </wp:inline>
        </w:drawing>
      </w:r>
      <w:r>
        <w:rPr>
          <w:color w:val="000000"/>
          <w:sz w:val="24"/>
          <w:szCs w:val="24"/>
        </w:rPr>
        <w:t>– фактический объем финансовых ресурсов, направленный на реализацию мероприятий муниципальной программы (подпрограмм, основных мероприятий);</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noProof/>
          <w:color w:val="000000"/>
          <w:sz w:val="24"/>
          <w:szCs w:val="24"/>
        </w:rPr>
        <w:drawing>
          <wp:inline distT="0" distB="0" distL="114300" distR="114300">
            <wp:extent cx="323850" cy="323850"/>
            <wp:effectExtent l="0" t="0" r="0" b="0"/>
            <wp:docPr id="10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cstate="print"/>
                    <a:srcRect/>
                    <a:stretch>
                      <a:fillRect/>
                    </a:stretch>
                  </pic:blipFill>
                  <pic:spPr>
                    <a:xfrm>
                      <a:off x="0" y="0"/>
                      <a:ext cx="323850" cy="323850"/>
                    </a:xfrm>
                    <a:prstGeom prst="rect">
                      <a:avLst/>
                    </a:prstGeom>
                    <a:ln/>
                  </pic:spPr>
                </pic:pic>
              </a:graphicData>
            </a:graphic>
          </wp:inline>
        </w:drawing>
      </w:r>
      <w:r>
        <w:rPr>
          <w:color w:val="000000"/>
          <w:sz w:val="24"/>
          <w:szCs w:val="24"/>
        </w:rPr>
        <w:t>–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При оценке эффективности реализации муниципальной программы устанавливаются следующие критерии:</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1) Муниципальная программа считается реализуемой с высоким уровнем эффективности, если:</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значения 95 процентов и более показателей (индикаторов) муниципальной программы и ее подпрограмм (основных мероприятий) равны или больше 100%;</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уровень финансирования реализации муниципальной программы (</w:t>
      </w:r>
      <w:r>
        <w:rPr>
          <w:noProof/>
          <w:color w:val="000000"/>
          <w:sz w:val="24"/>
          <w:szCs w:val="24"/>
        </w:rPr>
        <w:drawing>
          <wp:inline distT="0" distB="0" distL="114300" distR="114300">
            <wp:extent cx="323850" cy="352425"/>
            <wp:effectExtent l="0" t="0" r="0" b="0"/>
            <wp:docPr id="10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cstate="print"/>
                    <a:srcRect/>
                    <a:stretch>
                      <a:fillRect/>
                    </a:stretch>
                  </pic:blipFill>
                  <pic:spPr>
                    <a:xfrm>
                      <a:off x="0" y="0"/>
                      <a:ext cx="323850" cy="352425"/>
                    </a:xfrm>
                    <a:prstGeom prst="rect">
                      <a:avLst/>
                    </a:prstGeom>
                    <a:ln/>
                  </pic:spPr>
                </pic:pic>
              </a:graphicData>
            </a:graphic>
          </wp:inline>
        </w:drawing>
      </w:r>
      <w:r>
        <w:rPr>
          <w:color w:val="000000"/>
          <w:sz w:val="24"/>
          <w:szCs w:val="24"/>
        </w:rPr>
        <w:t>) составил не менее 95 процентов, уровень финансирования реализации мероприятий всех подпрограмм (основных мероприятий )муниципальной программы составил не менее 90 процентов;</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не менее 95 процентов мероприятий, запланированных на отчетный год, выполнены в полном объеме.</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 xml:space="preserve">2). Муниципальная программа считается реализуемой с удовлетворительным уровнем </w:t>
      </w:r>
      <w:r>
        <w:rPr>
          <w:color w:val="000000"/>
          <w:sz w:val="24"/>
          <w:szCs w:val="24"/>
        </w:rPr>
        <w:lastRenderedPageBreak/>
        <w:t>эффективности, если:</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Значения 80 процентов и более показателей (индикаторов) муниципальной программы и ее подпрограмм (основных мероприятий) равны или больше 90%;</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уровень финансирования реализации муниципальной программы(</w:t>
      </w:r>
      <w:r>
        <w:rPr>
          <w:noProof/>
          <w:color w:val="000000"/>
          <w:sz w:val="24"/>
          <w:szCs w:val="24"/>
        </w:rPr>
        <w:drawing>
          <wp:inline distT="0" distB="0" distL="114300" distR="114300">
            <wp:extent cx="323850" cy="352425"/>
            <wp:effectExtent l="0" t="0" r="0" b="0"/>
            <wp:docPr id="10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cstate="print"/>
                    <a:srcRect/>
                    <a:stretch>
                      <a:fillRect/>
                    </a:stretch>
                  </pic:blipFill>
                  <pic:spPr>
                    <a:xfrm>
                      <a:off x="0" y="0"/>
                      <a:ext cx="323850" cy="352425"/>
                    </a:xfrm>
                    <a:prstGeom prst="rect">
                      <a:avLst/>
                    </a:prstGeom>
                    <a:ln/>
                  </pic:spPr>
                </pic:pic>
              </a:graphicData>
            </a:graphic>
          </wp:inline>
        </w:drawing>
      </w:r>
      <w:r>
        <w:rPr>
          <w:color w:val="000000"/>
          <w:sz w:val="24"/>
          <w:szCs w:val="24"/>
        </w:rPr>
        <w:t>) составил не менее 70 процентов;</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не менее 80 процентов мероприятий, запланированных на отчетный год, выполнены в полном объеме.</w:t>
      </w:r>
    </w:p>
    <w:p w:rsidR="00644852" w:rsidRDefault="00211938">
      <w:pPr>
        <w:pStyle w:val="normal"/>
        <w:widowControl w:val="0"/>
        <w:pBdr>
          <w:top w:val="nil"/>
          <w:left w:val="nil"/>
          <w:bottom w:val="nil"/>
          <w:right w:val="nil"/>
          <w:between w:val="nil"/>
        </w:pBdr>
        <w:spacing w:line="276" w:lineRule="auto"/>
        <w:ind w:firstLine="851"/>
        <w:jc w:val="both"/>
        <w:rPr>
          <w:color w:val="000000"/>
          <w:sz w:val="24"/>
          <w:szCs w:val="24"/>
        </w:rPr>
      </w:pPr>
      <w:r>
        <w:rPr>
          <w:color w:val="000000"/>
          <w:sz w:val="24"/>
          <w:szCs w:val="24"/>
        </w:rPr>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   </w:t>
      </w:r>
      <w:r w:rsidR="00905A6E">
        <w:rPr>
          <w:color w:val="000000"/>
          <w:sz w:val="24"/>
          <w:szCs w:val="24"/>
        </w:rPr>
        <w:t xml:space="preserve">Финансовый орган администрации </w:t>
      </w:r>
      <w:r w:rsidR="00905A6E">
        <w:rPr>
          <w:sz w:val="24"/>
          <w:szCs w:val="24"/>
        </w:rPr>
        <w:t xml:space="preserve">Мамоновского сельского поселения </w:t>
      </w:r>
      <w:r>
        <w:rPr>
          <w:color w:val="000000"/>
          <w:sz w:val="24"/>
          <w:szCs w:val="24"/>
        </w:rPr>
        <w:t xml:space="preserve">ежегодно до 1 апреля представляет главе  </w:t>
      </w:r>
      <w:r w:rsidR="00905A6E">
        <w:rPr>
          <w:sz w:val="24"/>
          <w:szCs w:val="24"/>
        </w:rPr>
        <w:t xml:space="preserve">Мамоновского сельского поселения </w:t>
      </w:r>
      <w:r>
        <w:rPr>
          <w:color w:val="000000"/>
          <w:sz w:val="24"/>
          <w:szCs w:val="24"/>
        </w:rPr>
        <w:t xml:space="preserve">сводный годовой отчет о ходе реализации и об оценке эффективности реализации муниципальных программ. </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   На основе сводного годового отчета о ходе реализации муниципальных программ глава </w:t>
      </w:r>
      <w:r w:rsidR="00905A6E">
        <w:rPr>
          <w:sz w:val="24"/>
          <w:szCs w:val="24"/>
        </w:rPr>
        <w:t xml:space="preserve">Мамоновского сельского поселения </w:t>
      </w:r>
      <w:r>
        <w:rPr>
          <w:color w:val="000000"/>
          <w:sz w:val="24"/>
          <w:szCs w:val="24"/>
        </w:rPr>
        <w:t>может принять решение о необходимости прекращения или об изменении, начиная с очередного финансового года раннее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44852" w:rsidRDefault="00211938">
      <w:pPr>
        <w:pStyle w:val="normal"/>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   Сводный годовой отчет о ходе реализации муниципальных программ подлежит размещению на официальном сайте </w:t>
      </w:r>
      <w:r w:rsidR="00905A6E">
        <w:rPr>
          <w:sz w:val="24"/>
          <w:szCs w:val="24"/>
        </w:rPr>
        <w:t xml:space="preserve">Мамоновского сельского поселения </w:t>
      </w:r>
      <w:r>
        <w:rPr>
          <w:color w:val="000000"/>
          <w:sz w:val="24"/>
          <w:szCs w:val="24"/>
        </w:rPr>
        <w:t>в сети Интернет.</w:t>
      </w: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sectPr w:rsidR="00644852">
          <w:headerReference w:type="even" r:id="rId20"/>
          <w:headerReference w:type="default" r:id="rId21"/>
          <w:pgSz w:w="11905" w:h="16838"/>
          <w:pgMar w:top="567" w:right="567" w:bottom="567" w:left="1134" w:header="720" w:footer="720" w:gutter="0"/>
          <w:pgNumType w:start="1"/>
          <w:cols w:space="720"/>
          <w:titlePg/>
        </w:sectPr>
      </w:pPr>
    </w:p>
    <w:p w:rsidR="00644852" w:rsidRDefault="00644852">
      <w:pPr>
        <w:pStyle w:val="normal"/>
        <w:widowControl w:val="0"/>
        <w:pBdr>
          <w:top w:val="nil"/>
          <w:left w:val="nil"/>
          <w:bottom w:val="nil"/>
          <w:right w:val="nil"/>
          <w:between w:val="nil"/>
        </w:pBdr>
        <w:spacing w:line="276" w:lineRule="auto"/>
        <w:rPr>
          <w:color w:val="000000"/>
          <w:sz w:val="24"/>
          <w:szCs w:val="24"/>
        </w:rPr>
      </w:pPr>
      <w:bookmarkStart w:id="1" w:name="bookmark=id.30j0zll" w:colFirst="0" w:colLast="0"/>
      <w:bookmarkEnd w:id="1"/>
    </w:p>
    <w:tbl>
      <w:tblPr>
        <w:tblStyle w:val="af7"/>
        <w:tblW w:w="10325" w:type="dxa"/>
        <w:tblInd w:w="-13" w:type="dxa"/>
        <w:tblLayout w:type="fixed"/>
        <w:tblLook w:val="0000"/>
      </w:tblPr>
      <w:tblGrid>
        <w:gridCol w:w="5428"/>
        <w:gridCol w:w="4897"/>
      </w:tblGrid>
      <w:tr w:rsidR="00644852">
        <w:trPr>
          <w:cantSplit/>
          <w:trHeight w:val="360"/>
          <w:tblHeader/>
        </w:trPr>
        <w:tc>
          <w:tcPr>
            <w:tcW w:w="5428"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4897"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r>
      <w:tr w:rsidR="00644852">
        <w:trPr>
          <w:cantSplit/>
          <w:trHeight w:val="2496"/>
          <w:tblHeader/>
        </w:trPr>
        <w:tc>
          <w:tcPr>
            <w:tcW w:w="5428"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4897" w:type="dxa"/>
            <w:tcBorders>
              <w:top w:val="nil"/>
              <w:left w:val="nil"/>
              <w:bottom w:val="nil"/>
              <w:right w:val="nil"/>
            </w:tcBorders>
          </w:tcPr>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 xml:space="preserve">Приложение 1 </w:t>
            </w:r>
            <w:r>
              <w:rPr>
                <w:color w:val="000000"/>
                <w:sz w:val="24"/>
                <w:szCs w:val="24"/>
              </w:rPr>
              <w:br/>
              <w:t xml:space="preserve">к Порядку принятия решений о  разработке,  реализации и оценке эффективности муниципальных программ </w:t>
            </w:r>
            <w:r>
              <w:rPr>
                <w:sz w:val="24"/>
                <w:szCs w:val="24"/>
              </w:rPr>
              <w:t xml:space="preserve">Мамоновского сельского поселения </w:t>
            </w:r>
            <w:r>
              <w:rPr>
                <w:color w:val="000000"/>
                <w:sz w:val="24"/>
                <w:szCs w:val="24"/>
              </w:rPr>
              <w:t>Верхнемамонского муниципального района Воронежской области</w:t>
            </w:r>
          </w:p>
        </w:tc>
      </w:tr>
      <w:tr w:rsidR="00644852">
        <w:trPr>
          <w:cantSplit/>
          <w:trHeight w:val="360"/>
          <w:tblHeader/>
        </w:trPr>
        <w:tc>
          <w:tcPr>
            <w:tcW w:w="5428"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4897"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right"/>
              <w:rPr>
                <w:color w:val="000000"/>
                <w:sz w:val="24"/>
                <w:szCs w:val="24"/>
              </w:rPr>
            </w:pPr>
          </w:p>
        </w:tc>
      </w:tr>
      <w:tr w:rsidR="00644852">
        <w:trPr>
          <w:cantSplit/>
          <w:trHeight w:val="1620"/>
          <w:tblHeader/>
        </w:trPr>
        <w:tc>
          <w:tcPr>
            <w:tcW w:w="10325" w:type="dxa"/>
            <w:gridSpan w:val="2"/>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ПАСПОРТ</w:t>
            </w:r>
            <w:r>
              <w:rPr>
                <w:color w:val="000000"/>
                <w:sz w:val="24"/>
                <w:szCs w:val="24"/>
              </w:rPr>
              <w:br/>
              <w:t>муниципальной программы ___________________________________________________________________________</w:t>
            </w:r>
            <w:r>
              <w:rPr>
                <w:sz w:val="24"/>
                <w:szCs w:val="24"/>
              </w:rPr>
              <w:t xml:space="preserve">Мамоновского сельского поселения </w:t>
            </w:r>
            <w:r>
              <w:rPr>
                <w:color w:val="000000"/>
                <w:sz w:val="24"/>
                <w:szCs w:val="24"/>
              </w:rPr>
              <w:t>Верхнемамонского муниципального района Воронежской области</w:t>
            </w:r>
          </w:p>
        </w:tc>
      </w:tr>
      <w:tr w:rsidR="00644852">
        <w:trPr>
          <w:cantSplit/>
          <w:trHeight w:val="360"/>
          <w:tblHeader/>
        </w:trPr>
        <w:tc>
          <w:tcPr>
            <w:tcW w:w="5428" w:type="dxa"/>
            <w:tcBorders>
              <w:top w:val="single" w:sz="4" w:space="0" w:color="000000"/>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Наименование муниципальной программы</w:t>
            </w:r>
          </w:p>
        </w:tc>
        <w:tc>
          <w:tcPr>
            <w:tcW w:w="4897" w:type="dxa"/>
            <w:tcBorders>
              <w:top w:val="single" w:sz="4" w:space="0" w:color="000000"/>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720"/>
          <w:tblHeader/>
        </w:trPr>
        <w:tc>
          <w:tcPr>
            <w:tcW w:w="5428"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Ответственный исполнитель муниципальной программы</w:t>
            </w:r>
          </w:p>
        </w:tc>
        <w:tc>
          <w:tcPr>
            <w:tcW w:w="4897"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60"/>
          <w:tblHeader/>
        </w:trPr>
        <w:tc>
          <w:tcPr>
            <w:tcW w:w="5428"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Исполнители муниципальной программы</w:t>
            </w:r>
          </w:p>
        </w:tc>
        <w:tc>
          <w:tcPr>
            <w:tcW w:w="4897"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720"/>
          <w:tblHeader/>
        </w:trPr>
        <w:tc>
          <w:tcPr>
            <w:tcW w:w="5428" w:type="dxa"/>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Основные разработчики муниципальной программы</w:t>
            </w:r>
          </w:p>
        </w:tc>
        <w:tc>
          <w:tcPr>
            <w:tcW w:w="4897"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885"/>
          <w:tblHeader/>
        </w:trPr>
        <w:tc>
          <w:tcPr>
            <w:tcW w:w="5428" w:type="dxa"/>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Подпрограммы муниципальной программы и основные мероприятия </w:t>
            </w:r>
          </w:p>
        </w:tc>
        <w:tc>
          <w:tcPr>
            <w:tcW w:w="4897"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60"/>
          <w:tblHeader/>
        </w:trPr>
        <w:tc>
          <w:tcPr>
            <w:tcW w:w="5428" w:type="dxa"/>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Цель муниципальной программы</w:t>
            </w:r>
          </w:p>
        </w:tc>
        <w:tc>
          <w:tcPr>
            <w:tcW w:w="4897"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5428"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Задачи муниципальной программы</w:t>
            </w:r>
          </w:p>
        </w:tc>
        <w:tc>
          <w:tcPr>
            <w:tcW w:w="4897"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720"/>
          <w:tblHeader/>
        </w:trPr>
        <w:tc>
          <w:tcPr>
            <w:tcW w:w="5428"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Целевые показатели (индикаторы ) муниципальной программы</w:t>
            </w:r>
          </w:p>
        </w:tc>
        <w:tc>
          <w:tcPr>
            <w:tcW w:w="4897"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720"/>
          <w:tblHeader/>
        </w:trPr>
        <w:tc>
          <w:tcPr>
            <w:tcW w:w="5428"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Этапы и сроки реализации муниципальной программы</w:t>
            </w:r>
          </w:p>
        </w:tc>
        <w:tc>
          <w:tcPr>
            <w:tcW w:w="4897"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1488"/>
          <w:tblHeader/>
        </w:trPr>
        <w:tc>
          <w:tcPr>
            <w:tcW w:w="5428" w:type="dxa"/>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Объемы и источники финансирования муниципальной программы (в действующих ценах каждого года реализации муниципальной программы) </w:t>
            </w:r>
            <w:r>
              <w:rPr>
                <w:color w:val="000000"/>
                <w:sz w:val="24"/>
                <w:szCs w:val="24"/>
                <w:vertAlign w:val="superscript"/>
              </w:rPr>
              <w:t>1</w:t>
            </w:r>
          </w:p>
        </w:tc>
        <w:tc>
          <w:tcPr>
            <w:tcW w:w="4897"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720"/>
          <w:tblHeader/>
        </w:trPr>
        <w:tc>
          <w:tcPr>
            <w:tcW w:w="5428" w:type="dxa"/>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Ожидаемые конечные результаты реализации муниципальной программы</w:t>
            </w:r>
          </w:p>
        </w:tc>
        <w:tc>
          <w:tcPr>
            <w:tcW w:w="4897"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60"/>
          <w:tblHeader/>
        </w:trPr>
        <w:tc>
          <w:tcPr>
            <w:tcW w:w="5428" w:type="dxa"/>
            <w:tcBorders>
              <w:top w:val="nil"/>
              <w:left w:val="nil"/>
              <w:bottom w:val="nil"/>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_____________________________</w:t>
            </w:r>
          </w:p>
        </w:tc>
        <w:tc>
          <w:tcPr>
            <w:tcW w:w="4897"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r>
      <w:tr w:rsidR="00644852">
        <w:trPr>
          <w:cantSplit/>
          <w:trHeight w:val="312"/>
          <w:tblHeader/>
        </w:trPr>
        <w:tc>
          <w:tcPr>
            <w:tcW w:w="10325" w:type="dxa"/>
            <w:gridSpan w:val="2"/>
            <w:tcBorders>
              <w:top w:val="nil"/>
              <w:left w:val="nil"/>
              <w:bottom w:val="nil"/>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vertAlign w:val="superscript"/>
              </w:rPr>
              <w:t>1</w:t>
            </w:r>
            <w:r>
              <w:rPr>
                <w:color w:val="000000"/>
                <w:sz w:val="24"/>
                <w:szCs w:val="24"/>
              </w:rPr>
              <w:t xml:space="preserve"> В разрезе подпрограмм муниципальной программы. Объем финансирования указывается в тысячах рублей с точностью до второго знака</w:t>
            </w:r>
            <w:r w:rsidR="00905A6E">
              <w:rPr>
                <w:color w:val="000000"/>
                <w:sz w:val="24"/>
                <w:szCs w:val="24"/>
              </w:rPr>
              <w:t xml:space="preserve"> после запятой</w:t>
            </w:r>
          </w:p>
        </w:tc>
      </w:tr>
      <w:tr w:rsidR="00644852">
        <w:trPr>
          <w:cantSplit/>
          <w:trHeight w:val="264"/>
          <w:tblHeader/>
        </w:trPr>
        <w:tc>
          <w:tcPr>
            <w:tcW w:w="5428"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4897"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r>
      <w:tr w:rsidR="00644852">
        <w:trPr>
          <w:cantSplit/>
          <w:trHeight w:val="264"/>
          <w:tblHeader/>
        </w:trPr>
        <w:tc>
          <w:tcPr>
            <w:tcW w:w="5428"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4897"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r>
    </w:tbl>
    <w:p w:rsidR="00644852" w:rsidRDefault="00644852">
      <w:pPr>
        <w:pStyle w:val="normal"/>
        <w:pBdr>
          <w:top w:val="nil"/>
          <w:left w:val="nil"/>
          <w:bottom w:val="nil"/>
          <w:right w:val="nil"/>
          <w:between w:val="nil"/>
        </w:pBdr>
        <w:spacing w:line="276" w:lineRule="auto"/>
        <w:ind w:firstLine="709"/>
        <w:jc w:val="both"/>
        <w:rPr>
          <w:color w:val="000000"/>
          <w:sz w:val="24"/>
          <w:szCs w:val="24"/>
        </w:rPr>
        <w:sectPr w:rsidR="00644852">
          <w:pgSz w:w="11905" w:h="16838"/>
          <w:pgMar w:top="567" w:right="567" w:bottom="567" w:left="1134" w:header="720" w:footer="720" w:gutter="0"/>
          <w:cols w:space="720"/>
          <w:titlePg/>
        </w:sectPr>
      </w:pPr>
    </w:p>
    <w:p w:rsidR="00644852" w:rsidRDefault="00644852">
      <w:pPr>
        <w:pStyle w:val="normal"/>
        <w:widowControl w:val="0"/>
        <w:pBdr>
          <w:top w:val="nil"/>
          <w:left w:val="nil"/>
          <w:bottom w:val="nil"/>
          <w:right w:val="nil"/>
          <w:between w:val="nil"/>
        </w:pBdr>
        <w:spacing w:line="276" w:lineRule="auto"/>
        <w:rPr>
          <w:color w:val="000000"/>
          <w:sz w:val="24"/>
          <w:szCs w:val="24"/>
        </w:rPr>
      </w:pPr>
    </w:p>
    <w:tbl>
      <w:tblPr>
        <w:tblStyle w:val="af8"/>
        <w:tblW w:w="15038" w:type="dxa"/>
        <w:tblInd w:w="-12" w:type="dxa"/>
        <w:tblLayout w:type="fixed"/>
        <w:tblLook w:val="0000"/>
      </w:tblPr>
      <w:tblGrid>
        <w:gridCol w:w="750"/>
        <w:gridCol w:w="2850"/>
        <w:gridCol w:w="240"/>
        <w:gridCol w:w="1984"/>
        <w:gridCol w:w="1296"/>
        <w:gridCol w:w="800"/>
        <w:gridCol w:w="456"/>
        <w:gridCol w:w="344"/>
        <w:gridCol w:w="800"/>
        <w:gridCol w:w="131"/>
        <w:gridCol w:w="669"/>
        <w:gridCol w:w="749"/>
        <w:gridCol w:w="51"/>
        <w:gridCol w:w="1225"/>
        <w:gridCol w:w="1275"/>
        <w:gridCol w:w="1418"/>
      </w:tblGrid>
      <w:tr w:rsidR="00644852">
        <w:trPr>
          <w:cantSplit/>
          <w:trHeight w:val="1932"/>
          <w:tblHeader/>
        </w:trPr>
        <w:tc>
          <w:tcPr>
            <w:tcW w:w="750"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c>
          <w:tcPr>
            <w:tcW w:w="2850" w:type="dxa"/>
            <w:tcBorders>
              <w:top w:val="nil"/>
              <w:left w:val="nil"/>
              <w:bottom w:val="nil"/>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w:t>
            </w:r>
          </w:p>
        </w:tc>
        <w:tc>
          <w:tcPr>
            <w:tcW w:w="24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1198" w:type="dxa"/>
            <w:gridSpan w:val="13"/>
          </w:tcPr>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 xml:space="preserve">Приложение 2 </w:t>
            </w:r>
            <w:r>
              <w:rPr>
                <w:color w:val="000000"/>
                <w:sz w:val="24"/>
                <w:szCs w:val="24"/>
              </w:rPr>
              <w:br/>
              <w:t xml:space="preserve">к Порядку принятия решений о  разработке, </w:t>
            </w: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 xml:space="preserve"> реализации и оценке эффективности </w:t>
            </w: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муниципальных программ Верхнемамонского</w:t>
            </w: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 xml:space="preserve"> муниципального района Воронежской области</w:t>
            </w: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211938" w:rsidP="00905A6E">
            <w:pPr>
              <w:pStyle w:val="normal"/>
              <w:pBdr>
                <w:top w:val="nil"/>
                <w:left w:val="nil"/>
                <w:bottom w:val="nil"/>
                <w:right w:val="nil"/>
                <w:between w:val="nil"/>
              </w:pBdr>
              <w:spacing w:line="276" w:lineRule="auto"/>
              <w:jc w:val="center"/>
              <w:rPr>
                <w:color w:val="000000"/>
                <w:sz w:val="24"/>
                <w:szCs w:val="24"/>
              </w:rPr>
            </w:pPr>
            <w:r>
              <w:rPr>
                <w:color w:val="000000"/>
                <w:sz w:val="24"/>
                <w:szCs w:val="24"/>
              </w:rPr>
              <w:t>Сведения о показателях (индикаторах) муниципальной программы Верхнемамонского муниципального района  Воронежской области</w:t>
            </w:r>
            <w:r>
              <w:rPr>
                <w:color w:val="000000"/>
                <w:sz w:val="24"/>
                <w:szCs w:val="24"/>
              </w:rPr>
              <w:br/>
              <w:t xml:space="preserve">____________________________________________________________ </w:t>
            </w:r>
            <w:r>
              <w:rPr>
                <w:color w:val="000000"/>
                <w:sz w:val="24"/>
                <w:szCs w:val="24"/>
              </w:rPr>
              <w:br/>
              <w:t xml:space="preserve"> и их значениях</w:t>
            </w:r>
          </w:p>
          <w:p w:rsidR="00644852" w:rsidRDefault="00644852">
            <w:pPr>
              <w:pStyle w:val="normal"/>
              <w:widowControl w:val="0"/>
              <w:pBdr>
                <w:top w:val="nil"/>
                <w:left w:val="nil"/>
                <w:bottom w:val="nil"/>
                <w:right w:val="nil"/>
                <w:between w:val="nil"/>
              </w:pBdr>
              <w:rPr>
                <w:color w:val="000000"/>
                <w:sz w:val="24"/>
                <w:szCs w:val="24"/>
              </w:rPr>
            </w:pPr>
          </w:p>
          <w:p w:rsidR="00644852" w:rsidRDefault="00644852">
            <w:pPr>
              <w:pStyle w:val="normal"/>
              <w:widowControl w:val="0"/>
              <w:pBdr>
                <w:top w:val="nil"/>
                <w:left w:val="nil"/>
                <w:bottom w:val="nil"/>
                <w:right w:val="nil"/>
                <w:between w:val="nil"/>
              </w:pBdr>
              <w:jc w:val="center"/>
              <w:rPr>
                <w:color w:val="000000"/>
                <w:sz w:val="24"/>
                <w:szCs w:val="24"/>
              </w:rPr>
            </w:pPr>
          </w:p>
        </w:tc>
      </w:tr>
      <w:tr w:rsidR="00644852">
        <w:trPr>
          <w:cantSplit/>
          <w:trHeight w:val="80"/>
          <w:tblHeader/>
        </w:trPr>
        <w:tc>
          <w:tcPr>
            <w:tcW w:w="750"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c>
          <w:tcPr>
            <w:tcW w:w="285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224"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296"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80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00"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0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00"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00"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3918" w:type="dxa"/>
            <w:gridSpan w:val="3"/>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r>
      <w:tr w:rsidR="00644852">
        <w:trPr>
          <w:cantSplit/>
          <w:trHeight w:val="80"/>
          <w:tblHeader/>
        </w:trPr>
        <w:tc>
          <w:tcPr>
            <w:tcW w:w="750"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c>
          <w:tcPr>
            <w:tcW w:w="285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224"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296"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80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00"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0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00"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00"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3918" w:type="dxa"/>
            <w:gridSpan w:val="3"/>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r>
      <w:tr w:rsidR="00644852">
        <w:trPr>
          <w:cantSplit/>
          <w:trHeight w:val="691"/>
          <w:tblHead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п/п</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Наименование показателя (индикатора)</w:t>
            </w:r>
          </w:p>
        </w:tc>
        <w:tc>
          <w:tcPr>
            <w:tcW w:w="222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Пункт Федерального плана</w:t>
            </w:r>
            <w:r>
              <w:rPr>
                <w:color w:val="000000"/>
                <w:sz w:val="24"/>
                <w:szCs w:val="24"/>
              </w:rPr>
              <w:br/>
              <w:t xml:space="preserve"> статистических работ</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Ед. изм.</w:t>
            </w:r>
          </w:p>
        </w:tc>
        <w:tc>
          <w:tcPr>
            <w:tcW w:w="7918" w:type="dxa"/>
            <w:gridSpan w:val="11"/>
            <w:tcBorders>
              <w:top w:val="single" w:sz="4" w:space="0" w:color="000000"/>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Значения показателя (индикатора) по годам реализации муниципальной программы</w:t>
            </w:r>
          </w:p>
        </w:tc>
      </w:tr>
      <w:tr w:rsidR="00644852">
        <w:trPr>
          <w:cantSplit/>
          <w:trHeight w:val="492"/>
          <w:tblHeader/>
        </w:trPr>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22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256"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2020</w:t>
            </w:r>
          </w:p>
        </w:tc>
        <w:tc>
          <w:tcPr>
            <w:tcW w:w="1275" w:type="dxa"/>
            <w:gridSpan w:val="3"/>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2021</w:t>
            </w:r>
          </w:p>
        </w:tc>
        <w:tc>
          <w:tcPr>
            <w:tcW w:w="1418"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2022</w:t>
            </w:r>
          </w:p>
        </w:tc>
        <w:tc>
          <w:tcPr>
            <w:tcW w:w="1276"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2023</w:t>
            </w:r>
          </w:p>
        </w:tc>
        <w:tc>
          <w:tcPr>
            <w:tcW w:w="127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2024</w:t>
            </w:r>
          </w:p>
        </w:tc>
        <w:tc>
          <w:tcPr>
            <w:tcW w:w="1418"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2025 и т.д.</w:t>
            </w:r>
          </w:p>
        </w:tc>
      </w:tr>
      <w:tr w:rsidR="00644852">
        <w:trPr>
          <w:cantSplit/>
          <w:trHeight w:val="312"/>
          <w:tblHeader/>
        </w:trPr>
        <w:tc>
          <w:tcPr>
            <w:tcW w:w="75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2850"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2224"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1296"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4</w:t>
            </w:r>
          </w:p>
        </w:tc>
        <w:tc>
          <w:tcPr>
            <w:tcW w:w="1256"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5</w:t>
            </w:r>
          </w:p>
        </w:tc>
        <w:tc>
          <w:tcPr>
            <w:tcW w:w="1275" w:type="dxa"/>
            <w:gridSpan w:val="3"/>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6</w:t>
            </w:r>
          </w:p>
        </w:tc>
        <w:tc>
          <w:tcPr>
            <w:tcW w:w="1418"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7</w:t>
            </w:r>
          </w:p>
        </w:tc>
        <w:tc>
          <w:tcPr>
            <w:tcW w:w="1276"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8</w:t>
            </w:r>
          </w:p>
        </w:tc>
        <w:tc>
          <w:tcPr>
            <w:tcW w:w="127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9</w:t>
            </w:r>
          </w:p>
        </w:tc>
        <w:tc>
          <w:tcPr>
            <w:tcW w:w="1418"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10</w:t>
            </w:r>
          </w:p>
        </w:tc>
      </w:tr>
      <w:tr w:rsidR="00644852">
        <w:trPr>
          <w:cantSplit/>
          <w:trHeight w:val="1008"/>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Показатель (индикатор) общий для муниципальной программы</w:t>
            </w:r>
          </w:p>
        </w:tc>
        <w:tc>
          <w:tcPr>
            <w:tcW w:w="2224"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698"/>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1.1</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1.1 общий для подпрограммы 1</w:t>
            </w:r>
          </w:p>
        </w:tc>
        <w:tc>
          <w:tcPr>
            <w:tcW w:w="2224"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56" w:type="dxa"/>
            <w:gridSpan w:val="2"/>
            <w:tcBorders>
              <w:top w:val="nil"/>
              <w:left w:val="nil"/>
              <w:bottom w:val="nil"/>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3"/>
            <w:tcBorders>
              <w:top w:val="nil"/>
              <w:left w:val="nil"/>
              <w:bottom w:val="nil"/>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nil"/>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6" w:type="dxa"/>
            <w:gridSpan w:val="2"/>
            <w:tcBorders>
              <w:top w:val="nil"/>
              <w:left w:val="nil"/>
              <w:bottom w:val="nil"/>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nil"/>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nil"/>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w:t>
            </w:r>
          </w:p>
        </w:tc>
        <w:tc>
          <w:tcPr>
            <w:tcW w:w="2224"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96" w:type="dxa"/>
            <w:tcBorders>
              <w:top w:val="nil"/>
              <w:left w:val="nil"/>
              <w:bottom w:val="single" w:sz="4" w:space="0" w:color="000000"/>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56" w:type="dxa"/>
            <w:gridSpan w:val="2"/>
            <w:tcBorders>
              <w:top w:val="single" w:sz="4" w:space="0" w:color="000000"/>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3"/>
            <w:tcBorders>
              <w:top w:val="single" w:sz="4" w:space="0" w:color="000000"/>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single" w:sz="4" w:space="0" w:color="000000"/>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6" w:type="dxa"/>
            <w:gridSpan w:val="2"/>
            <w:tcBorders>
              <w:top w:val="single" w:sz="4" w:space="0" w:color="000000"/>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single" w:sz="4" w:space="0" w:color="000000"/>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single" w:sz="4" w:space="0" w:color="000000"/>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1199"/>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lastRenderedPageBreak/>
              <w:t>1.1.1</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1.1.1, определяющий результативность только основного мероприятия 1.1</w:t>
            </w:r>
          </w:p>
        </w:tc>
        <w:tc>
          <w:tcPr>
            <w:tcW w:w="2224"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96" w:type="dxa"/>
            <w:tcBorders>
              <w:top w:val="nil"/>
              <w:left w:val="nil"/>
              <w:bottom w:val="single" w:sz="4" w:space="0" w:color="000000"/>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56" w:type="dxa"/>
            <w:gridSpan w:val="2"/>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12"/>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w:t>
            </w:r>
          </w:p>
        </w:tc>
        <w:tc>
          <w:tcPr>
            <w:tcW w:w="2224"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1171"/>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1.2.1</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1.2.1, определяющий результативность только основного мероприятия 1.2</w:t>
            </w:r>
          </w:p>
        </w:tc>
        <w:tc>
          <w:tcPr>
            <w:tcW w:w="2224"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12"/>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w:t>
            </w:r>
          </w:p>
        </w:tc>
        <w:tc>
          <w:tcPr>
            <w:tcW w:w="2224"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630"/>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2.1 общий для подпрограммы 2</w:t>
            </w:r>
          </w:p>
        </w:tc>
        <w:tc>
          <w:tcPr>
            <w:tcW w:w="222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697"/>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2.2 общий для подпрограммы 2</w:t>
            </w:r>
          </w:p>
        </w:tc>
        <w:tc>
          <w:tcPr>
            <w:tcW w:w="222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12"/>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224"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1197"/>
          <w:tblHeader/>
        </w:trPr>
        <w:tc>
          <w:tcPr>
            <w:tcW w:w="75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850"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2.1.1, определяющий результативность только основного мероприятия 2.1</w:t>
            </w:r>
          </w:p>
        </w:tc>
        <w:tc>
          <w:tcPr>
            <w:tcW w:w="2224"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1116"/>
          <w:tblHeader/>
        </w:trPr>
        <w:tc>
          <w:tcPr>
            <w:tcW w:w="75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850"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2.1.2, определяющий результативность только основного мероприятия 2.1</w:t>
            </w:r>
          </w:p>
        </w:tc>
        <w:tc>
          <w:tcPr>
            <w:tcW w:w="2224"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12"/>
          <w:tblHeader/>
        </w:trPr>
        <w:tc>
          <w:tcPr>
            <w:tcW w:w="75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850"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224"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630"/>
          <w:tblHeader/>
        </w:trPr>
        <w:tc>
          <w:tcPr>
            <w:tcW w:w="75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lastRenderedPageBreak/>
              <w:t>…..</w:t>
            </w:r>
          </w:p>
        </w:tc>
        <w:tc>
          <w:tcPr>
            <w:tcW w:w="2850"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4.1 общий для подпрограммы 4</w:t>
            </w:r>
          </w:p>
        </w:tc>
        <w:tc>
          <w:tcPr>
            <w:tcW w:w="2224"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12"/>
          <w:tblHeader/>
        </w:trPr>
        <w:tc>
          <w:tcPr>
            <w:tcW w:w="75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850"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224"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1045"/>
          <w:tblHeader/>
        </w:trPr>
        <w:tc>
          <w:tcPr>
            <w:tcW w:w="75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850"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4.1.1, определяющий результативность только основного мероприятия 2.1</w:t>
            </w:r>
          </w:p>
        </w:tc>
        <w:tc>
          <w:tcPr>
            <w:tcW w:w="2224"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12"/>
          <w:tblHeader/>
        </w:trPr>
        <w:tc>
          <w:tcPr>
            <w:tcW w:w="75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850"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2224"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96"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56"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3"/>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6"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bl>
    <w:p w:rsidR="00644852" w:rsidRDefault="00644852">
      <w:pPr>
        <w:pStyle w:val="normal"/>
        <w:pBdr>
          <w:top w:val="nil"/>
          <w:left w:val="nil"/>
          <w:bottom w:val="nil"/>
          <w:right w:val="nil"/>
          <w:between w:val="nil"/>
        </w:pBdr>
        <w:spacing w:line="276" w:lineRule="auto"/>
        <w:ind w:firstLine="709"/>
        <w:jc w:val="both"/>
        <w:rPr>
          <w:color w:val="000000"/>
          <w:sz w:val="24"/>
          <w:szCs w:val="24"/>
        </w:rPr>
      </w:pPr>
    </w:p>
    <w:tbl>
      <w:tblPr>
        <w:tblStyle w:val="af9"/>
        <w:tblW w:w="17308" w:type="dxa"/>
        <w:tblInd w:w="-15" w:type="dxa"/>
        <w:tblLayout w:type="fixed"/>
        <w:tblLook w:val="0000"/>
      </w:tblPr>
      <w:tblGrid>
        <w:gridCol w:w="2900"/>
        <w:gridCol w:w="2240"/>
        <w:gridCol w:w="3522"/>
        <w:gridCol w:w="992"/>
        <w:gridCol w:w="992"/>
        <w:gridCol w:w="992"/>
        <w:gridCol w:w="992"/>
        <w:gridCol w:w="2694"/>
        <w:gridCol w:w="992"/>
        <w:gridCol w:w="992"/>
      </w:tblGrid>
      <w:tr w:rsidR="00644852">
        <w:trPr>
          <w:cantSplit/>
          <w:trHeight w:val="2280"/>
          <w:tblHeader/>
        </w:trPr>
        <w:tc>
          <w:tcPr>
            <w:tcW w:w="290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24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352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99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tc>
        <w:tc>
          <w:tcPr>
            <w:tcW w:w="5670" w:type="dxa"/>
            <w:gridSpan w:val="4"/>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644852">
            <w:pPr>
              <w:pStyle w:val="normal"/>
              <w:pBdr>
                <w:top w:val="nil"/>
                <w:left w:val="nil"/>
                <w:bottom w:val="nil"/>
                <w:right w:val="nil"/>
                <w:between w:val="nil"/>
              </w:pBdr>
              <w:spacing w:line="276" w:lineRule="auto"/>
              <w:rPr>
                <w:color w:val="000000"/>
                <w:sz w:val="24"/>
                <w:szCs w:val="24"/>
              </w:rPr>
            </w:pP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Приложение 3</w:t>
            </w:r>
            <w:r>
              <w:rPr>
                <w:color w:val="000000"/>
                <w:sz w:val="24"/>
                <w:szCs w:val="24"/>
              </w:rPr>
              <w:br/>
              <w:t xml:space="preserve">к Порядку принятия решений о  разработке,  реализации и оценке эффективности муниципальных программ </w:t>
            </w:r>
            <w:r>
              <w:rPr>
                <w:sz w:val="24"/>
                <w:szCs w:val="24"/>
              </w:rPr>
              <w:t xml:space="preserve">Мамоновского сельского поселения </w:t>
            </w:r>
            <w:r>
              <w:rPr>
                <w:color w:val="000000"/>
                <w:sz w:val="24"/>
                <w:szCs w:val="24"/>
              </w:rPr>
              <w:t>Верхнемамонского муниципального района Воронежской области</w:t>
            </w:r>
          </w:p>
          <w:p w:rsidR="00644852" w:rsidRDefault="00644852">
            <w:pPr>
              <w:pStyle w:val="normal"/>
              <w:widowControl w:val="0"/>
              <w:pBdr>
                <w:top w:val="nil"/>
                <w:left w:val="nil"/>
                <w:bottom w:val="nil"/>
                <w:right w:val="nil"/>
                <w:between w:val="nil"/>
              </w:pBdr>
              <w:rPr>
                <w:color w:val="000000"/>
                <w:sz w:val="24"/>
                <w:szCs w:val="24"/>
              </w:rPr>
            </w:pPr>
          </w:p>
          <w:p w:rsidR="00644852" w:rsidRDefault="00644852">
            <w:pPr>
              <w:pStyle w:val="normal"/>
              <w:widowControl w:val="0"/>
              <w:pBdr>
                <w:top w:val="nil"/>
                <w:left w:val="nil"/>
                <w:bottom w:val="nil"/>
                <w:right w:val="nil"/>
                <w:between w:val="nil"/>
              </w:pBdr>
              <w:rPr>
                <w:color w:val="000000"/>
                <w:sz w:val="24"/>
                <w:szCs w:val="24"/>
              </w:rPr>
            </w:pPr>
          </w:p>
        </w:tc>
        <w:tc>
          <w:tcPr>
            <w:tcW w:w="99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99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r>
      <w:tr w:rsidR="00644852">
        <w:trPr>
          <w:cantSplit/>
          <w:trHeight w:val="360"/>
          <w:tblHeader/>
        </w:trPr>
        <w:tc>
          <w:tcPr>
            <w:tcW w:w="290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24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352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99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99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99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99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694"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99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992"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r>
      <w:tr w:rsidR="00644852">
        <w:trPr>
          <w:cantSplit/>
          <w:trHeight w:val="1380"/>
          <w:tblHeader/>
        </w:trPr>
        <w:tc>
          <w:tcPr>
            <w:tcW w:w="15324" w:type="dxa"/>
            <w:gridSpan w:val="8"/>
            <w:tcBorders>
              <w:top w:val="nil"/>
              <w:left w:val="nil"/>
              <w:bottom w:val="nil"/>
              <w:right w:val="nil"/>
            </w:tcBorders>
            <w:vAlign w:val="center"/>
          </w:tcPr>
          <w:p w:rsidR="00644852" w:rsidRDefault="00211938">
            <w:pPr>
              <w:pStyle w:val="normal"/>
              <w:widowControl w:val="0"/>
              <w:pBdr>
                <w:top w:val="nil"/>
                <w:left w:val="nil"/>
                <w:bottom w:val="nil"/>
                <w:right w:val="nil"/>
                <w:between w:val="nil"/>
              </w:pBdr>
              <w:ind w:firstLine="709"/>
              <w:jc w:val="center"/>
              <w:rPr>
                <w:color w:val="000000"/>
                <w:sz w:val="24"/>
                <w:szCs w:val="24"/>
              </w:rPr>
            </w:pPr>
            <w:r>
              <w:rPr>
                <w:color w:val="000000"/>
                <w:sz w:val="24"/>
                <w:szCs w:val="24"/>
              </w:rPr>
              <w:lastRenderedPageBreak/>
              <w:t>Методики расчета показателей (индикаторов)</w:t>
            </w:r>
          </w:p>
          <w:p w:rsidR="00644852" w:rsidRDefault="00211938">
            <w:pPr>
              <w:pStyle w:val="normal"/>
              <w:widowControl w:val="0"/>
              <w:pBdr>
                <w:top w:val="nil"/>
                <w:left w:val="nil"/>
                <w:bottom w:val="nil"/>
                <w:right w:val="nil"/>
                <w:between w:val="nil"/>
              </w:pBdr>
              <w:ind w:firstLine="709"/>
              <w:jc w:val="center"/>
              <w:rPr>
                <w:color w:val="000000"/>
                <w:sz w:val="24"/>
                <w:szCs w:val="24"/>
              </w:rPr>
            </w:pPr>
            <w:r>
              <w:rPr>
                <w:color w:val="000000"/>
                <w:sz w:val="24"/>
                <w:szCs w:val="24"/>
              </w:rPr>
              <w:t xml:space="preserve">муниципальной программы </w:t>
            </w:r>
            <w:r>
              <w:rPr>
                <w:sz w:val="24"/>
                <w:szCs w:val="24"/>
              </w:rPr>
              <w:t xml:space="preserve">Мамоновского сельского поселения </w:t>
            </w:r>
            <w:r>
              <w:rPr>
                <w:color w:val="000000"/>
                <w:sz w:val="24"/>
                <w:szCs w:val="24"/>
              </w:rPr>
              <w:t>Верхнемамонского муниципального района Воронежской области</w:t>
            </w:r>
          </w:p>
          <w:p w:rsidR="00644852" w:rsidRDefault="00211938">
            <w:pPr>
              <w:pStyle w:val="normal"/>
              <w:widowControl w:val="0"/>
              <w:pBdr>
                <w:top w:val="nil"/>
                <w:left w:val="nil"/>
                <w:bottom w:val="nil"/>
                <w:right w:val="nil"/>
                <w:between w:val="nil"/>
              </w:pBdr>
              <w:ind w:firstLine="709"/>
              <w:jc w:val="center"/>
              <w:rPr>
                <w:color w:val="000000"/>
              </w:rPr>
            </w:pPr>
            <w:r>
              <w:rPr>
                <w:color w:val="000000"/>
              </w:rPr>
              <w:t>_______________________________________________________________</w:t>
            </w:r>
          </w:p>
          <w:p w:rsidR="00644852" w:rsidRDefault="00644852">
            <w:pPr>
              <w:pStyle w:val="normal"/>
              <w:widowControl w:val="0"/>
              <w:pBdr>
                <w:top w:val="nil"/>
                <w:left w:val="nil"/>
                <w:bottom w:val="nil"/>
                <w:right w:val="nil"/>
                <w:between w:val="nil"/>
              </w:pBdr>
              <w:ind w:firstLine="709"/>
              <w:jc w:val="center"/>
              <w:rPr>
                <w:color w:val="000000"/>
              </w:rPr>
            </w:pPr>
          </w:p>
          <w:p w:rsidR="00644852" w:rsidRDefault="00644852">
            <w:pPr>
              <w:pStyle w:val="normal"/>
              <w:widowControl w:val="0"/>
              <w:pBdr>
                <w:top w:val="nil"/>
                <w:left w:val="nil"/>
                <w:bottom w:val="nil"/>
                <w:right w:val="nil"/>
                <w:between w:val="nil"/>
              </w:pBdr>
              <w:ind w:firstLine="709"/>
              <w:jc w:val="center"/>
              <w:rPr>
                <w:color w:val="000000"/>
              </w:rPr>
            </w:pPr>
          </w:p>
          <w:tbl>
            <w:tblPr>
              <w:tblStyle w:val="afa"/>
              <w:tblW w:w="151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7"/>
              <w:gridCol w:w="2564"/>
              <w:gridCol w:w="989"/>
              <w:gridCol w:w="7759"/>
              <w:gridCol w:w="3299"/>
            </w:tblGrid>
            <w:tr w:rsidR="00644852">
              <w:trPr>
                <w:cantSplit/>
                <w:tblHeader/>
                <w:jc w:val="center"/>
              </w:trPr>
              <w:tc>
                <w:tcPr>
                  <w:tcW w:w="507" w:type="dxa"/>
                  <w:vAlign w:val="center"/>
                </w:tcPr>
                <w:p w:rsidR="00644852" w:rsidRDefault="00211938">
                  <w:pPr>
                    <w:pStyle w:val="normal"/>
                    <w:widowControl w:val="0"/>
                    <w:pBdr>
                      <w:top w:val="nil"/>
                      <w:left w:val="nil"/>
                      <w:bottom w:val="nil"/>
                      <w:right w:val="nil"/>
                      <w:between w:val="nil"/>
                    </w:pBdr>
                    <w:ind w:firstLine="720"/>
                    <w:jc w:val="center"/>
                    <w:rPr>
                      <w:color w:val="000000"/>
                      <w:sz w:val="24"/>
                      <w:szCs w:val="24"/>
                    </w:rPr>
                  </w:pPr>
                  <w:r>
                    <w:rPr>
                      <w:color w:val="000000"/>
                      <w:sz w:val="24"/>
                      <w:szCs w:val="24"/>
                    </w:rPr>
                    <w:t>N№ п/п</w:t>
                  </w:r>
                </w:p>
              </w:tc>
              <w:tc>
                <w:tcPr>
                  <w:tcW w:w="2564" w:type="dxa"/>
                  <w:vAlign w:val="center"/>
                </w:tcPr>
                <w:p w:rsidR="00644852" w:rsidRDefault="00211938">
                  <w:pPr>
                    <w:pStyle w:val="normal"/>
                    <w:widowControl w:val="0"/>
                    <w:pBdr>
                      <w:top w:val="nil"/>
                      <w:left w:val="nil"/>
                      <w:bottom w:val="nil"/>
                      <w:right w:val="nil"/>
                      <w:between w:val="nil"/>
                    </w:pBdr>
                    <w:ind w:hanging="76"/>
                    <w:jc w:val="center"/>
                    <w:rPr>
                      <w:color w:val="000000"/>
                      <w:sz w:val="24"/>
                      <w:szCs w:val="24"/>
                    </w:rPr>
                  </w:pPr>
                  <w:r>
                    <w:rPr>
                      <w:color w:val="000000"/>
                      <w:sz w:val="24"/>
                      <w:szCs w:val="24"/>
                    </w:rPr>
                    <w:t xml:space="preserve">Наименование показателя (индикатора) </w:t>
                  </w:r>
                </w:p>
              </w:tc>
              <w:tc>
                <w:tcPr>
                  <w:tcW w:w="989" w:type="dxa"/>
                  <w:vAlign w:val="center"/>
                </w:tcPr>
                <w:p w:rsidR="00644852" w:rsidRDefault="00211938">
                  <w:pPr>
                    <w:pStyle w:val="normal"/>
                    <w:widowControl w:val="0"/>
                    <w:pBdr>
                      <w:top w:val="nil"/>
                      <w:left w:val="nil"/>
                      <w:bottom w:val="nil"/>
                      <w:right w:val="nil"/>
                      <w:between w:val="nil"/>
                    </w:pBdr>
                    <w:ind w:firstLine="51"/>
                    <w:jc w:val="center"/>
                    <w:rPr>
                      <w:color w:val="000000"/>
                      <w:sz w:val="24"/>
                      <w:szCs w:val="24"/>
                    </w:rPr>
                  </w:pPr>
                  <w:r>
                    <w:rPr>
                      <w:color w:val="000000"/>
                      <w:sz w:val="24"/>
                      <w:szCs w:val="24"/>
                    </w:rPr>
                    <w:t>Ед. изм.</w:t>
                  </w:r>
                </w:p>
              </w:tc>
              <w:tc>
                <w:tcPr>
                  <w:tcW w:w="7759" w:type="dxa"/>
                  <w:vAlign w:val="center"/>
                </w:tcPr>
                <w:p w:rsidR="00644852" w:rsidRDefault="00211938">
                  <w:pPr>
                    <w:pStyle w:val="normal"/>
                    <w:widowControl w:val="0"/>
                    <w:pBdr>
                      <w:top w:val="nil"/>
                      <w:left w:val="nil"/>
                      <w:bottom w:val="nil"/>
                      <w:right w:val="nil"/>
                      <w:between w:val="nil"/>
                    </w:pBdr>
                    <w:ind w:firstLine="54"/>
                    <w:jc w:val="center"/>
                    <w:rPr>
                      <w:color w:val="000000"/>
                      <w:sz w:val="24"/>
                      <w:szCs w:val="24"/>
                    </w:rPr>
                  </w:pPr>
                  <w:r>
                    <w:rPr>
                      <w:color w:val="000000"/>
                      <w:sz w:val="24"/>
                      <w:szCs w:val="24"/>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3299" w:type="dxa"/>
                  <w:vAlign w:val="center"/>
                </w:tcPr>
                <w:p w:rsidR="00644852" w:rsidRDefault="00211938">
                  <w:pPr>
                    <w:pStyle w:val="normal"/>
                    <w:widowControl w:val="0"/>
                    <w:pBdr>
                      <w:top w:val="nil"/>
                      <w:left w:val="nil"/>
                      <w:bottom w:val="nil"/>
                      <w:right w:val="nil"/>
                      <w:between w:val="nil"/>
                    </w:pBdr>
                    <w:ind w:firstLine="80"/>
                    <w:jc w:val="center"/>
                    <w:rPr>
                      <w:color w:val="000000"/>
                      <w:sz w:val="24"/>
                      <w:szCs w:val="24"/>
                    </w:rPr>
                  </w:pPr>
                  <w:r>
                    <w:rPr>
                      <w:color w:val="000000"/>
                      <w:sz w:val="24"/>
                      <w:szCs w:val="24"/>
                    </w:rPr>
                    <w:t>Орган (структурное подразделение), ответственное за сбор данных и формирование значений показателя (индикатора)</w:t>
                  </w:r>
                </w:p>
              </w:tc>
            </w:tr>
            <w:tr w:rsidR="00644852">
              <w:trPr>
                <w:cantSplit/>
                <w:tblHeader/>
                <w:jc w:val="center"/>
              </w:trPr>
              <w:tc>
                <w:tcPr>
                  <w:tcW w:w="507" w:type="dxa"/>
                  <w:vAlign w:val="center"/>
                </w:tcPr>
                <w:p w:rsidR="00644852" w:rsidRDefault="00211938">
                  <w:pPr>
                    <w:pStyle w:val="normal"/>
                    <w:widowControl w:val="0"/>
                    <w:pBdr>
                      <w:top w:val="nil"/>
                      <w:left w:val="nil"/>
                      <w:bottom w:val="nil"/>
                      <w:right w:val="nil"/>
                      <w:between w:val="nil"/>
                    </w:pBdr>
                    <w:ind w:firstLine="720"/>
                    <w:jc w:val="center"/>
                    <w:rPr>
                      <w:color w:val="000000"/>
                      <w:sz w:val="24"/>
                      <w:szCs w:val="24"/>
                    </w:rPr>
                  </w:pPr>
                  <w:r>
                    <w:rPr>
                      <w:color w:val="000000"/>
                      <w:sz w:val="24"/>
                      <w:szCs w:val="24"/>
                    </w:rPr>
                    <w:t>1</w:t>
                  </w:r>
                </w:p>
              </w:tc>
              <w:tc>
                <w:tcPr>
                  <w:tcW w:w="2564" w:type="dxa"/>
                  <w:vAlign w:val="center"/>
                </w:tcPr>
                <w:p w:rsidR="00644852" w:rsidRDefault="00644852">
                  <w:pPr>
                    <w:pStyle w:val="normal"/>
                    <w:widowControl w:val="0"/>
                    <w:pBdr>
                      <w:top w:val="nil"/>
                      <w:left w:val="nil"/>
                      <w:bottom w:val="nil"/>
                      <w:right w:val="nil"/>
                      <w:between w:val="nil"/>
                    </w:pBdr>
                    <w:ind w:hanging="76"/>
                    <w:jc w:val="center"/>
                    <w:rPr>
                      <w:color w:val="000000"/>
                      <w:sz w:val="24"/>
                      <w:szCs w:val="24"/>
                    </w:rPr>
                  </w:pPr>
                </w:p>
              </w:tc>
              <w:tc>
                <w:tcPr>
                  <w:tcW w:w="989" w:type="dxa"/>
                  <w:vAlign w:val="center"/>
                </w:tcPr>
                <w:p w:rsidR="00644852" w:rsidRDefault="00644852">
                  <w:pPr>
                    <w:pStyle w:val="normal"/>
                    <w:widowControl w:val="0"/>
                    <w:pBdr>
                      <w:top w:val="nil"/>
                      <w:left w:val="nil"/>
                      <w:bottom w:val="nil"/>
                      <w:right w:val="nil"/>
                      <w:between w:val="nil"/>
                    </w:pBdr>
                    <w:ind w:firstLine="51"/>
                    <w:jc w:val="center"/>
                    <w:rPr>
                      <w:color w:val="000000"/>
                      <w:sz w:val="24"/>
                      <w:szCs w:val="24"/>
                    </w:rPr>
                  </w:pPr>
                </w:p>
              </w:tc>
              <w:tc>
                <w:tcPr>
                  <w:tcW w:w="7759" w:type="dxa"/>
                  <w:vAlign w:val="center"/>
                </w:tcPr>
                <w:p w:rsidR="00644852" w:rsidRDefault="00644852">
                  <w:pPr>
                    <w:pStyle w:val="normal"/>
                    <w:widowControl w:val="0"/>
                    <w:pBdr>
                      <w:top w:val="nil"/>
                      <w:left w:val="nil"/>
                      <w:bottom w:val="nil"/>
                      <w:right w:val="nil"/>
                      <w:between w:val="nil"/>
                    </w:pBdr>
                    <w:ind w:firstLine="54"/>
                    <w:jc w:val="center"/>
                    <w:rPr>
                      <w:color w:val="000000"/>
                      <w:sz w:val="24"/>
                      <w:szCs w:val="24"/>
                    </w:rPr>
                  </w:pPr>
                </w:p>
              </w:tc>
              <w:tc>
                <w:tcPr>
                  <w:tcW w:w="3299" w:type="dxa"/>
                  <w:vAlign w:val="center"/>
                </w:tcPr>
                <w:p w:rsidR="00644852" w:rsidRDefault="00644852">
                  <w:pPr>
                    <w:pStyle w:val="normal"/>
                    <w:widowControl w:val="0"/>
                    <w:pBdr>
                      <w:top w:val="nil"/>
                      <w:left w:val="nil"/>
                      <w:bottom w:val="nil"/>
                      <w:right w:val="nil"/>
                      <w:between w:val="nil"/>
                    </w:pBdr>
                    <w:ind w:firstLine="80"/>
                    <w:jc w:val="center"/>
                    <w:rPr>
                      <w:color w:val="000000"/>
                      <w:sz w:val="24"/>
                      <w:szCs w:val="24"/>
                    </w:rPr>
                  </w:pPr>
                </w:p>
              </w:tc>
            </w:tr>
            <w:tr w:rsidR="00644852">
              <w:trPr>
                <w:cantSplit/>
                <w:tblHeader/>
                <w:jc w:val="center"/>
              </w:trPr>
              <w:tc>
                <w:tcPr>
                  <w:tcW w:w="507" w:type="dxa"/>
                  <w:vAlign w:val="center"/>
                </w:tcPr>
                <w:p w:rsidR="00644852" w:rsidRDefault="00644852">
                  <w:pPr>
                    <w:pStyle w:val="normal"/>
                    <w:widowControl w:val="0"/>
                    <w:pBdr>
                      <w:top w:val="nil"/>
                      <w:left w:val="nil"/>
                      <w:bottom w:val="nil"/>
                      <w:right w:val="nil"/>
                      <w:between w:val="nil"/>
                    </w:pBdr>
                    <w:ind w:firstLine="720"/>
                    <w:jc w:val="center"/>
                    <w:rPr>
                      <w:color w:val="000000"/>
                      <w:sz w:val="24"/>
                      <w:szCs w:val="24"/>
                    </w:rPr>
                  </w:pPr>
                </w:p>
              </w:tc>
              <w:tc>
                <w:tcPr>
                  <w:tcW w:w="2564" w:type="dxa"/>
                  <w:vAlign w:val="center"/>
                </w:tcPr>
                <w:p w:rsidR="00644852" w:rsidRDefault="00644852">
                  <w:pPr>
                    <w:pStyle w:val="normal"/>
                    <w:widowControl w:val="0"/>
                    <w:pBdr>
                      <w:top w:val="nil"/>
                      <w:left w:val="nil"/>
                      <w:bottom w:val="nil"/>
                      <w:right w:val="nil"/>
                      <w:between w:val="nil"/>
                    </w:pBdr>
                    <w:ind w:hanging="76"/>
                    <w:jc w:val="center"/>
                    <w:rPr>
                      <w:color w:val="000000"/>
                      <w:sz w:val="24"/>
                      <w:szCs w:val="24"/>
                    </w:rPr>
                  </w:pPr>
                </w:p>
              </w:tc>
              <w:tc>
                <w:tcPr>
                  <w:tcW w:w="989" w:type="dxa"/>
                  <w:vAlign w:val="center"/>
                </w:tcPr>
                <w:p w:rsidR="00644852" w:rsidRDefault="00644852">
                  <w:pPr>
                    <w:pStyle w:val="normal"/>
                    <w:widowControl w:val="0"/>
                    <w:pBdr>
                      <w:top w:val="nil"/>
                      <w:left w:val="nil"/>
                      <w:bottom w:val="nil"/>
                      <w:right w:val="nil"/>
                      <w:between w:val="nil"/>
                    </w:pBdr>
                    <w:ind w:firstLine="51"/>
                    <w:jc w:val="center"/>
                    <w:rPr>
                      <w:color w:val="000000"/>
                      <w:sz w:val="24"/>
                      <w:szCs w:val="24"/>
                    </w:rPr>
                  </w:pPr>
                </w:p>
              </w:tc>
              <w:tc>
                <w:tcPr>
                  <w:tcW w:w="7759" w:type="dxa"/>
                  <w:vAlign w:val="center"/>
                </w:tcPr>
                <w:p w:rsidR="00644852" w:rsidRDefault="00644852">
                  <w:pPr>
                    <w:pStyle w:val="normal"/>
                    <w:widowControl w:val="0"/>
                    <w:pBdr>
                      <w:top w:val="nil"/>
                      <w:left w:val="nil"/>
                      <w:bottom w:val="nil"/>
                      <w:right w:val="nil"/>
                      <w:between w:val="nil"/>
                    </w:pBdr>
                    <w:ind w:firstLine="54"/>
                    <w:jc w:val="center"/>
                    <w:rPr>
                      <w:color w:val="000000"/>
                      <w:sz w:val="24"/>
                      <w:szCs w:val="24"/>
                    </w:rPr>
                  </w:pPr>
                </w:p>
              </w:tc>
              <w:tc>
                <w:tcPr>
                  <w:tcW w:w="3299" w:type="dxa"/>
                  <w:vAlign w:val="center"/>
                </w:tcPr>
                <w:p w:rsidR="00644852" w:rsidRDefault="00644852">
                  <w:pPr>
                    <w:pStyle w:val="normal"/>
                    <w:widowControl w:val="0"/>
                    <w:pBdr>
                      <w:top w:val="nil"/>
                      <w:left w:val="nil"/>
                      <w:bottom w:val="nil"/>
                      <w:right w:val="nil"/>
                      <w:between w:val="nil"/>
                    </w:pBdr>
                    <w:ind w:firstLine="80"/>
                    <w:jc w:val="center"/>
                    <w:rPr>
                      <w:color w:val="000000"/>
                      <w:sz w:val="24"/>
                      <w:szCs w:val="24"/>
                    </w:rPr>
                  </w:pPr>
                </w:p>
              </w:tc>
            </w:tr>
            <w:tr w:rsidR="00644852">
              <w:trPr>
                <w:cantSplit/>
                <w:tblHeader/>
                <w:jc w:val="center"/>
              </w:trPr>
              <w:tc>
                <w:tcPr>
                  <w:tcW w:w="507" w:type="dxa"/>
                  <w:vAlign w:val="center"/>
                </w:tcPr>
                <w:p w:rsidR="00644852" w:rsidRDefault="00644852">
                  <w:pPr>
                    <w:pStyle w:val="normal"/>
                    <w:widowControl w:val="0"/>
                    <w:pBdr>
                      <w:top w:val="nil"/>
                      <w:left w:val="nil"/>
                      <w:bottom w:val="nil"/>
                      <w:right w:val="nil"/>
                      <w:between w:val="nil"/>
                    </w:pBdr>
                    <w:ind w:firstLine="720"/>
                    <w:jc w:val="center"/>
                    <w:rPr>
                      <w:color w:val="000000"/>
                      <w:sz w:val="24"/>
                      <w:szCs w:val="24"/>
                    </w:rPr>
                  </w:pPr>
                </w:p>
              </w:tc>
              <w:tc>
                <w:tcPr>
                  <w:tcW w:w="2564" w:type="dxa"/>
                  <w:vAlign w:val="center"/>
                </w:tcPr>
                <w:p w:rsidR="00644852" w:rsidRDefault="00644852">
                  <w:pPr>
                    <w:pStyle w:val="normal"/>
                    <w:widowControl w:val="0"/>
                    <w:pBdr>
                      <w:top w:val="nil"/>
                      <w:left w:val="nil"/>
                      <w:bottom w:val="nil"/>
                      <w:right w:val="nil"/>
                      <w:between w:val="nil"/>
                    </w:pBdr>
                    <w:ind w:hanging="76"/>
                    <w:jc w:val="center"/>
                    <w:rPr>
                      <w:color w:val="000000"/>
                      <w:sz w:val="24"/>
                      <w:szCs w:val="24"/>
                    </w:rPr>
                  </w:pPr>
                </w:p>
              </w:tc>
              <w:tc>
                <w:tcPr>
                  <w:tcW w:w="989" w:type="dxa"/>
                  <w:vAlign w:val="center"/>
                </w:tcPr>
                <w:p w:rsidR="00644852" w:rsidRDefault="00644852">
                  <w:pPr>
                    <w:pStyle w:val="normal"/>
                    <w:widowControl w:val="0"/>
                    <w:pBdr>
                      <w:top w:val="nil"/>
                      <w:left w:val="nil"/>
                      <w:bottom w:val="nil"/>
                      <w:right w:val="nil"/>
                      <w:between w:val="nil"/>
                    </w:pBdr>
                    <w:ind w:firstLine="51"/>
                    <w:jc w:val="center"/>
                    <w:rPr>
                      <w:color w:val="000000"/>
                      <w:sz w:val="24"/>
                      <w:szCs w:val="24"/>
                    </w:rPr>
                  </w:pPr>
                </w:p>
              </w:tc>
              <w:tc>
                <w:tcPr>
                  <w:tcW w:w="7759" w:type="dxa"/>
                  <w:vAlign w:val="center"/>
                </w:tcPr>
                <w:p w:rsidR="00644852" w:rsidRDefault="00644852">
                  <w:pPr>
                    <w:pStyle w:val="normal"/>
                    <w:widowControl w:val="0"/>
                    <w:pBdr>
                      <w:top w:val="nil"/>
                      <w:left w:val="nil"/>
                      <w:bottom w:val="nil"/>
                      <w:right w:val="nil"/>
                      <w:between w:val="nil"/>
                    </w:pBdr>
                    <w:ind w:firstLine="54"/>
                    <w:jc w:val="center"/>
                    <w:rPr>
                      <w:color w:val="000000"/>
                      <w:sz w:val="24"/>
                      <w:szCs w:val="24"/>
                    </w:rPr>
                  </w:pPr>
                </w:p>
              </w:tc>
              <w:tc>
                <w:tcPr>
                  <w:tcW w:w="3299" w:type="dxa"/>
                  <w:vAlign w:val="center"/>
                </w:tcPr>
                <w:p w:rsidR="00644852" w:rsidRDefault="00644852">
                  <w:pPr>
                    <w:pStyle w:val="normal"/>
                    <w:widowControl w:val="0"/>
                    <w:pBdr>
                      <w:top w:val="nil"/>
                      <w:left w:val="nil"/>
                      <w:bottom w:val="nil"/>
                      <w:right w:val="nil"/>
                      <w:between w:val="nil"/>
                    </w:pBdr>
                    <w:ind w:firstLine="80"/>
                    <w:jc w:val="center"/>
                    <w:rPr>
                      <w:color w:val="000000"/>
                      <w:sz w:val="24"/>
                      <w:szCs w:val="24"/>
                    </w:rPr>
                  </w:pPr>
                </w:p>
              </w:tc>
            </w:tr>
            <w:tr w:rsidR="00644852">
              <w:trPr>
                <w:cantSplit/>
                <w:tblHeader/>
                <w:jc w:val="center"/>
              </w:trPr>
              <w:tc>
                <w:tcPr>
                  <w:tcW w:w="507" w:type="dxa"/>
                  <w:vAlign w:val="center"/>
                </w:tcPr>
                <w:p w:rsidR="00644852" w:rsidRDefault="00644852">
                  <w:pPr>
                    <w:pStyle w:val="normal"/>
                    <w:widowControl w:val="0"/>
                    <w:pBdr>
                      <w:top w:val="nil"/>
                      <w:left w:val="nil"/>
                      <w:bottom w:val="nil"/>
                      <w:right w:val="nil"/>
                      <w:between w:val="nil"/>
                    </w:pBdr>
                    <w:ind w:firstLine="720"/>
                    <w:jc w:val="center"/>
                    <w:rPr>
                      <w:color w:val="000000"/>
                      <w:sz w:val="24"/>
                      <w:szCs w:val="24"/>
                    </w:rPr>
                  </w:pPr>
                </w:p>
              </w:tc>
              <w:tc>
                <w:tcPr>
                  <w:tcW w:w="2564" w:type="dxa"/>
                  <w:vAlign w:val="center"/>
                </w:tcPr>
                <w:p w:rsidR="00644852" w:rsidRDefault="00644852">
                  <w:pPr>
                    <w:pStyle w:val="normal"/>
                    <w:widowControl w:val="0"/>
                    <w:pBdr>
                      <w:top w:val="nil"/>
                      <w:left w:val="nil"/>
                      <w:bottom w:val="nil"/>
                      <w:right w:val="nil"/>
                      <w:between w:val="nil"/>
                    </w:pBdr>
                    <w:ind w:hanging="76"/>
                    <w:jc w:val="center"/>
                    <w:rPr>
                      <w:color w:val="000000"/>
                      <w:sz w:val="24"/>
                      <w:szCs w:val="24"/>
                    </w:rPr>
                  </w:pPr>
                </w:p>
              </w:tc>
              <w:tc>
                <w:tcPr>
                  <w:tcW w:w="989" w:type="dxa"/>
                  <w:vAlign w:val="center"/>
                </w:tcPr>
                <w:p w:rsidR="00644852" w:rsidRDefault="00644852">
                  <w:pPr>
                    <w:pStyle w:val="normal"/>
                    <w:widowControl w:val="0"/>
                    <w:pBdr>
                      <w:top w:val="nil"/>
                      <w:left w:val="nil"/>
                      <w:bottom w:val="nil"/>
                      <w:right w:val="nil"/>
                      <w:between w:val="nil"/>
                    </w:pBdr>
                    <w:ind w:firstLine="51"/>
                    <w:jc w:val="center"/>
                    <w:rPr>
                      <w:color w:val="000000"/>
                      <w:sz w:val="24"/>
                      <w:szCs w:val="24"/>
                    </w:rPr>
                  </w:pPr>
                </w:p>
              </w:tc>
              <w:tc>
                <w:tcPr>
                  <w:tcW w:w="7759" w:type="dxa"/>
                  <w:vAlign w:val="center"/>
                </w:tcPr>
                <w:p w:rsidR="00644852" w:rsidRDefault="00644852">
                  <w:pPr>
                    <w:pStyle w:val="normal"/>
                    <w:widowControl w:val="0"/>
                    <w:pBdr>
                      <w:top w:val="nil"/>
                      <w:left w:val="nil"/>
                      <w:bottom w:val="nil"/>
                      <w:right w:val="nil"/>
                      <w:between w:val="nil"/>
                    </w:pBdr>
                    <w:ind w:firstLine="54"/>
                    <w:jc w:val="center"/>
                    <w:rPr>
                      <w:color w:val="000000"/>
                      <w:sz w:val="24"/>
                      <w:szCs w:val="24"/>
                    </w:rPr>
                  </w:pPr>
                </w:p>
              </w:tc>
              <w:tc>
                <w:tcPr>
                  <w:tcW w:w="3299" w:type="dxa"/>
                  <w:vAlign w:val="center"/>
                </w:tcPr>
                <w:p w:rsidR="00644852" w:rsidRDefault="00644852">
                  <w:pPr>
                    <w:pStyle w:val="normal"/>
                    <w:widowControl w:val="0"/>
                    <w:pBdr>
                      <w:top w:val="nil"/>
                      <w:left w:val="nil"/>
                      <w:bottom w:val="nil"/>
                      <w:right w:val="nil"/>
                      <w:between w:val="nil"/>
                    </w:pBdr>
                    <w:ind w:firstLine="80"/>
                    <w:jc w:val="center"/>
                    <w:rPr>
                      <w:color w:val="000000"/>
                      <w:sz w:val="24"/>
                      <w:szCs w:val="24"/>
                    </w:rPr>
                  </w:pPr>
                </w:p>
              </w:tc>
            </w:tr>
          </w:tbl>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2"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c>
          <w:tcPr>
            <w:tcW w:w="992"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r>
    </w:tbl>
    <w:p w:rsidR="00644852" w:rsidRDefault="00644852">
      <w:pPr>
        <w:pStyle w:val="normal"/>
        <w:pBdr>
          <w:top w:val="nil"/>
          <w:left w:val="nil"/>
          <w:bottom w:val="nil"/>
          <w:right w:val="nil"/>
          <w:between w:val="nil"/>
        </w:pBdr>
        <w:spacing w:line="276" w:lineRule="auto"/>
        <w:ind w:left="709"/>
        <w:jc w:val="both"/>
        <w:rPr>
          <w:color w:val="000000"/>
          <w:sz w:val="24"/>
          <w:szCs w:val="24"/>
        </w:rPr>
        <w:sectPr w:rsidR="00644852">
          <w:pgSz w:w="16838" w:h="11905" w:orient="landscape"/>
          <w:pgMar w:top="1134" w:right="567" w:bottom="567" w:left="567" w:header="720" w:footer="720" w:gutter="0"/>
          <w:cols w:space="720"/>
          <w:titlePg/>
        </w:sectPr>
      </w:pPr>
    </w:p>
    <w:p w:rsidR="00644852" w:rsidRDefault="00644852">
      <w:pPr>
        <w:pStyle w:val="normal"/>
        <w:widowControl w:val="0"/>
        <w:pBdr>
          <w:top w:val="nil"/>
          <w:left w:val="nil"/>
          <w:bottom w:val="nil"/>
          <w:right w:val="nil"/>
          <w:between w:val="nil"/>
        </w:pBdr>
        <w:spacing w:line="276" w:lineRule="auto"/>
        <w:rPr>
          <w:color w:val="000000"/>
          <w:sz w:val="24"/>
          <w:szCs w:val="24"/>
        </w:rPr>
      </w:pPr>
    </w:p>
    <w:tbl>
      <w:tblPr>
        <w:tblStyle w:val="afb"/>
        <w:tblW w:w="16079" w:type="dxa"/>
        <w:tblInd w:w="-15" w:type="dxa"/>
        <w:tblLayout w:type="fixed"/>
        <w:tblLook w:val="0000"/>
      </w:tblPr>
      <w:tblGrid>
        <w:gridCol w:w="2639"/>
        <w:gridCol w:w="2195"/>
        <w:gridCol w:w="2340"/>
        <w:gridCol w:w="1345"/>
        <w:gridCol w:w="1134"/>
        <w:gridCol w:w="1134"/>
        <w:gridCol w:w="1134"/>
        <w:gridCol w:w="283"/>
        <w:gridCol w:w="851"/>
        <w:gridCol w:w="1418"/>
        <w:gridCol w:w="1134"/>
        <w:gridCol w:w="236"/>
        <w:gridCol w:w="236"/>
      </w:tblGrid>
      <w:tr w:rsidR="00644852">
        <w:trPr>
          <w:cantSplit/>
          <w:trHeight w:val="1545"/>
          <w:tblHeader/>
        </w:trPr>
        <w:tc>
          <w:tcPr>
            <w:tcW w:w="264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34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345"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7088" w:type="dxa"/>
            <w:gridSpan w:val="7"/>
            <w:tcBorders>
              <w:top w:val="nil"/>
              <w:left w:val="nil"/>
              <w:bottom w:val="nil"/>
              <w:right w:val="nil"/>
            </w:tcBorders>
          </w:tcPr>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Приложение 4</w:t>
            </w:r>
            <w:r>
              <w:rPr>
                <w:color w:val="000000"/>
                <w:sz w:val="24"/>
                <w:szCs w:val="24"/>
              </w:rPr>
              <w:br/>
              <w:t xml:space="preserve">к Порядку принятия решений о  разработке,  реализации и оценке эффективности муниципальных программ </w:t>
            </w:r>
            <w:r>
              <w:rPr>
                <w:sz w:val="24"/>
                <w:szCs w:val="24"/>
              </w:rPr>
              <w:t xml:space="preserve">Мамоновского сельского поселения </w:t>
            </w:r>
            <w:r>
              <w:rPr>
                <w:color w:val="000000"/>
                <w:sz w:val="24"/>
                <w:szCs w:val="24"/>
              </w:rPr>
              <w:t xml:space="preserve"> Верхнемамонского муниципального района Воронежской области</w:t>
            </w:r>
          </w:p>
        </w:tc>
        <w:tc>
          <w:tcPr>
            <w:tcW w:w="236"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36"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r>
      <w:tr w:rsidR="00644852">
        <w:trPr>
          <w:cantSplit/>
          <w:trHeight w:val="312"/>
          <w:tblHeader/>
        </w:trPr>
        <w:tc>
          <w:tcPr>
            <w:tcW w:w="2640"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34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345"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134"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134"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417"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3403" w:type="dxa"/>
            <w:gridSpan w:val="3"/>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36"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36"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r>
      <w:tr w:rsidR="00644852">
        <w:trPr>
          <w:cantSplit/>
          <w:trHeight w:val="624"/>
          <w:tblHeader/>
        </w:trPr>
        <w:tc>
          <w:tcPr>
            <w:tcW w:w="16080" w:type="dxa"/>
            <w:gridSpan w:val="13"/>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Pr>
                <w:sz w:val="24"/>
                <w:szCs w:val="24"/>
              </w:rPr>
              <w:t xml:space="preserve">Мамоновского сельского поселения </w:t>
            </w:r>
            <w:r>
              <w:rPr>
                <w:color w:val="000000"/>
                <w:sz w:val="24"/>
                <w:szCs w:val="24"/>
              </w:rPr>
              <w:t>Верхнемамонского муниципального района Воронежской области</w:t>
            </w:r>
          </w:p>
        </w:tc>
      </w:tr>
      <w:tr w:rsidR="00644852">
        <w:trPr>
          <w:cantSplit/>
          <w:trHeight w:val="264"/>
          <w:tblHeader/>
        </w:trPr>
        <w:tc>
          <w:tcPr>
            <w:tcW w:w="2640"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34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345"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134"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134"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417"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3403" w:type="dxa"/>
            <w:gridSpan w:val="3"/>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236"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236"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r>
      <w:tr w:rsidR="00644852">
        <w:trPr>
          <w:cantSplit/>
          <w:trHeight w:val="713"/>
          <w:tblHeader/>
        </w:trPr>
        <w:tc>
          <w:tcPr>
            <w:tcW w:w="2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Статус</w:t>
            </w:r>
          </w:p>
        </w:tc>
        <w:tc>
          <w:tcPr>
            <w:tcW w:w="2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Наименование муниципальной программы, подпрограммы, основного мероприятия </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Источники ресурсного обеспечения</w:t>
            </w:r>
          </w:p>
        </w:tc>
        <w:tc>
          <w:tcPr>
            <w:tcW w:w="8905" w:type="dxa"/>
            <w:gridSpan w:val="10"/>
            <w:tcBorders>
              <w:top w:val="single" w:sz="4" w:space="0" w:color="000000"/>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Оценка расходов по годам реализации муниципальной программы, тыс. руб.</w:t>
            </w:r>
          </w:p>
        </w:tc>
      </w:tr>
      <w:tr w:rsidR="00644852">
        <w:trPr>
          <w:cantSplit/>
          <w:trHeight w:val="312"/>
          <w:tblHeader/>
        </w:trPr>
        <w:tc>
          <w:tcPr>
            <w:tcW w:w="2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345" w:type="dxa"/>
            <w:tcBorders>
              <w:top w:val="nil"/>
              <w:left w:val="nil"/>
              <w:bottom w:val="nil"/>
              <w:right w:val="nil"/>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Всего</w:t>
            </w:r>
          </w:p>
        </w:tc>
        <w:tc>
          <w:tcPr>
            <w:tcW w:w="1134" w:type="dxa"/>
            <w:tcBorders>
              <w:top w:val="nil"/>
              <w:left w:val="single" w:sz="4" w:space="0" w:color="000000"/>
              <w:bottom w:val="nil"/>
              <w:right w:val="nil"/>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2020</w:t>
            </w:r>
          </w:p>
        </w:tc>
        <w:tc>
          <w:tcPr>
            <w:tcW w:w="1134" w:type="dxa"/>
            <w:tcBorders>
              <w:top w:val="nil"/>
              <w:left w:val="single" w:sz="4" w:space="0" w:color="000000"/>
              <w:bottom w:val="nil"/>
              <w:right w:val="nil"/>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2021</w:t>
            </w:r>
          </w:p>
        </w:tc>
        <w:tc>
          <w:tcPr>
            <w:tcW w:w="1134" w:type="dxa"/>
            <w:tcBorders>
              <w:top w:val="nil"/>
              <w:left w:val="single" w:sz="4" w:space="0" w:color="000000"/>
              <w:bottom w:val="nil"/>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2022</w:t>
            </w:r>
          </w:p>
        </w:tc>
        <w:tc>
          <w:tcPr>
            <w:tcW w:w="1134"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2023</w:t>
            </w:r>
          </w:p>
        </w:tc>
        <w:tc>
          <w:tcPr>
            <w:tcW w:w="1418"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2024</w:t>
            </w:r>
          </w:p>
        </w:tc>
        <w:tc>
          <w:tcPr>
            <w:tcW w:w="1606" w:type="dxa"/>
            <w:gridSpan w:val="3"/>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2025 и т.д.</w:t>
            </w:r>
          </w:p>
        </w:tc>
      </w:tr>
      <w:tr w:rsidR="00644852">
        <w:trPr>
          <w:cantSplit/>
          <w:trHeight w:val="312"/>
          <w:tblHeader/>
        </w:trPr>
        <w:tc>
          <w:tcPr>
            <w:tcW w:w="264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219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2340"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1345" w:type="dxa"/>
            <w:tcBorders>
              <w:top w:val="single" w:sz="4" w:space="0" w:color="000000"/>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4</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5</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6</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7</w:t>
            </w:r>
          </w:p>
        </w:tc>
        <w:tc>
          <w:tcPr>
            <w:tcW w:w="1134"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8</w:t>
            </w:r>
          </w:p>
        </w:tc>
        <w:tc>
          <w:tcPr>
            <w:tcW w:w="1418"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9</w:t>
            </w:r>
          </w:p>
        </w:tc>
        <w:tc>
          <w:tcPr>
            <w:tcW w:w="1606" w:type="dxa"/>
            <w:gridSpan w:val="3"/>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10</w:t>
            </w:r>
          </w:p>
        </w:tc>
      </w:tr>
      <w:tr w:rsidR="00644852">
        <w:trPr>
          <w:cantSplit/>
          <w:trHeight w:val="312"/>
          <w:tblHeader/>
        </w:trPr>
        <w:tc>
          <w:tcPr>
            <w:tcW w:w="2640" w:type="dxa"/>
            <w:vMerge w:val="restart"/>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МУНИЦИПАЛЬНАЯ ПРОГРАММА</w:t>
            </w:r>
          </w:p>
        </w:tc>
        <w:tc>
          <w:tcPr>
            <w:tcW w:w="2195" w:type="dxa"/>
            <w:vMerge w:val="restart"/>
            <w:tcBorders>
              <w:top w:val="nil"/>
              <w:left w:val="single" w:sz="4" w:space="0" w:color="000000"/>
              <w:bottom w:val="single" w:sz="4" w:space="0" w:color="000000"/>
              <w:right w:val="nil"/>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всего, в том числе:</w:t>
            </w:r>
          </w:p>
        </w:tc>
        <w:tc>
          <w:tcPr>
            <w:tcW w:w="1345"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nil"/>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федеральный бюджет </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nil"/>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областной бюджет</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nil"/>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местный бюджет</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nil"/>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внебюджетные источники                       </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 том числе:</w:t>
            </w:r>
          </w:p>
        </w:tc>
        <w:tc>
          <w:tcPr>
            <w:tcW w:w="2195"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val="restart"/>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ОСНОВНОЕ МЕРОПРИЯТИЕ 1</w:t>
            </w:r>
          </w:p>
        </w:tc>
        <w:tc>
          <w:tcPr>
            <w:tcW w:w="2195" w:type="dxa"/>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всего, в том числе:</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федеральный бюджет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областной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местный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внебюджетные источники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val="restart"/>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ОСНОВНОЕ МЕРОПРИЯТИЕ 2</w:t>
            </w:r>
          </w:p>
        </w:tc>
        <w:tc>
          <w:tcPr>
            <w:tcW w:w="2195" w:type="dxa"/>
            <w:tcBorders>
              <w:top w:val="nil"/>
              <w:left w:val="nil"/>
              <w:bottom w:val="nil"/>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всего, в том числе:</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федеральный бюджет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областной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местный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внебюджетные источники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w:t>
            </w:r>
          </w:p>
        </w:tc>
        <w:tc>
          <w:tcPr>
            <w:tcW w:w="2195" w:type="dxa"/>
            <w:tcBorders>
              <w:top w:val="single" w:sz="4" w:space="0" w:color="000000"/>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val="restart"/>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ПОДПРОГРАММА 1</w:t>
            </w:r>
          </w:p>
        </w:tc>
        <w:tc>
          <w:tcPr>
            <w:tcW w:w="2195" w:type="dxa"/>
            <w:vMerge w:val="restart"/>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всего, в том числе:</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федеральный бюджет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областной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местный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внебюджетные источники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 том числе:</w:t>
            </w:r>
          </w:p>
        </w:tc>
        <w:tc>
          <w:tcPr>
            <w:tcW w:w="2195" w:type="dxa"/>
            <w:tcBorders>
              <w:top w:val="nil"/>
              <w:left w:val="nil"/>
              <w:bottom w:val="nil"/>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val="restart"/>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Основное </w:t>
            </w:r>
            <w:r>
              <w:rPr>
                <w:color w:val="000000"/>
                <w:sz w:val="24"/>
                <w:szCs w:val="24"/>
              </w:rPr>
              <w:br/>
              <w:t>мероприятие 1.1</w:t>
            </w:r>
          </w:p>
        </w:tc>
        <w:tc>
          <w:tcPr>
            <w:tcW w:w="2195" w:type="dxa"/>
            <w:vMerge w:val="restart"/>
            <w:tcBorders>
              <w:top w:val="single" w:sz="4" w:space="0" w:color="000000"/>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всего, в том числе:</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single" w:sz="4" w:space="0" w:color="000000"/>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федеральный бюджет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single" w:sz="4" w:space="0" w:color="000000"/>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областной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single" w:sz="4" w:space="0" w:color="000000"/>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местный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single" w:sz="4" w:space="0" w:color="000000"/>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внебюджетные источники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val="restart"/>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Основное </w:t>
            </w:r>
            <w:r>
              <w:rPr>
                <w:color w:val="000000"/>
                <w:sz w:val="24"/>
                <w:szCs w:val="24"/>
              </w:rPr>
              <w:br/>
              <w:t>мероприятие 1.2</w:t>
            </w:r>
          </w:p>
        </w:tc>
        <w:tc>
          <w:tcPr>
            <w:tcW w:w="2195" w:type="dxa"/>
            <w:vMerge w:val="restart"/>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всего, в том числе:</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федеральный бюджет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областной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местный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внебюджетные источники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w:t>
            </w:r>
          </w:p>
        </w:tc>
        <w:tc>
          <w:tcPr>
            <w:tcW w:w="219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и т. д.</w:t>
            </w:r>
          </w:p>
        </w:tc>
        <w:tc>
          <w:tcPr>
            <w:tcW w:w="219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5"/>
          <w:tblHeader/>
        </w:trPr>
        <w:tc>
          <w:tcPr>
            <w:tcW w:w="2640" w:type="dxa"/>
            <w:vMerge w:val="restart"/>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ПОДПРОГРАММА</w:t>
            </w:r>
          </w:p>
        </w:tc>
        <w:tc>
          <w:tcPr>
            <w:tcW w:w="2195" w:type="dxa"/>
            <w:vMerge w:val="restart"/>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Обеспечение реализации    муниципальной программы</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всего, в том числе:</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федеральный бюджет </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областной бюджет</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местный бюджет</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внебюджетные источники                        </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5"/>
          <w:tblHeader/>
        </w:trPr>
        <w:tc>
          <w:tcPr>
            <w:tcW w:w="2640" w:type="dxa"/>
            <w:vMerge w:val="restart"/>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Основное </w:t>
            </w:r>
            <w:r>
              <w:rPr>
                <w:color w:val="000000"/>
                <w:sz w:val="24"/>
                <w:szCs w:val="24"/>
              </w:rPr>
              <w:br/>
              <w:t xml:space="preserve">мероприятие 1 </w:t>
            </w:r>
          </w:p>
        </w:tc>
        <w:tc>
          <w:tcPr>
            <w:tcW w:w="2195" w:type="dxa"/>
            <w:vMerge w:val="restart"/>
            <w:tcBorders>
              <w:top w:val="nil"/>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всего, в том числе:</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auto"/>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федеральный бюджет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auto"/>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областной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auto"/>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местный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auto"/>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внебюджетные источники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5"/>
          <w:tblHeader/>
        </w:trPr>
        <w:tc>
          <w:tcPr>
            <w:tcW w:w="2640" w:type="dxa"/>
            <w:vMerge w:val="restart"/>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Основное </w:t>
            </w:r>
            <w:r>
              <w:rPr>
                <w:color w:val="000000"/>
                <w:sz w:val="24"/>
                <w:szCs w:val="24"/>
              </w:rPr>
              <w:br/>
              <w:t xml:space="preserve">мероприятие 2 </w:t>
            </w:r>
          </w:p>
        </w:tc>
        <w:tc>
          <w:tcPr>
            <w:tcW w:w="2195" w:type="dxa"/>
            <w:vMerge w:val="restart"/>
            <w:tcBorders>
              <w:top w:val="nil"/>
              <w:left w:val="single" w:sz="4" w:space="0" w:color="000000"/>
              <w:bottom w:val="nil"/>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Финансовое обеспечение выполнения других </w:t>
            </w:r>
            <w:r>
              <w:rPr>
                <w:color w:val="000000"/>
                <w:sz w:val="24"/>
                <w:szCs w:val="24"/>
              </w:rPr>
              <w:lastRenderedPageBreak/>
              <w:t xml:space="preserve">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lastRenderedPageBreak/>
              <w:t>всего, в том числе:</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auto"/>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nil"/>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федеральный бюджет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auto"/>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nil"/>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областной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auto"/>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nil"/>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местный бюджет</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vMerge/>
            <w:tcBorders>
              <w:top w:val="nil"/>
              <w:left w:val="single" w:sz="4" w:space="0" w:color="000000"/>
              <w:bottom w:val="single" w:sz="4" w:space="0" w:color="000000"/>
              <w:right w:val="single" w:sz="4" w:space="0" w:color="000000"/>
            </w:tcBorders>
            <w:shd w:val="clear" w:color="auto" w:fill="auto"/>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195" w:type="dxa"/>
            <w:vMerge/>
            <w:tcBorders>
              <w:top w:val="nil"/>
              <w:left w:val="single" w:sz="4" w:space="0" w:color="000000"/>
              <w:bottom w:val="nil"/>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 внебюджетные источники                        </w:t>
            </w:r>
          </w:p>
        </w:tc>
        <w:tc>
          <w:tcPr>
            <w:tcW w:w="1345" w:type="dxa"/>
            <w:tcBorders>
              <w:top w:val="nil"/>
              <w:left w:val="nil"/>
              <w:bottom w:val="single" w:sz="4" w:space="0" w:color="000000"/>
              <w:right w:val="nil"/>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nil"/>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2640" w:type="dxa"/>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и т. д.</w:t>
            </w:r>
          </w:p>
        </w:tc>
        <w:tc>
          <w:tcPr>
            <w:tcW w:w="2195" w:type="dxa"/>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34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134"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606" w:type="dxa"/>
            <w:gridSpan w:val="3"/>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bl>
    <w:p w:rsidR="00644852" w:rsidRDefault="00644852">
      <w:pPr>
        <w:pStyle w:val="normal"/>
        <w:pBdr>
          <w:top w:val="nil"/>
          <w:left w:val="nil"/>
          <w:bottom w:val="nil"/>
          <w:right w:val="nil"/>
          <w:between w:val="nil"/>
        </w:pBdr>
        <w:spacing w:line="276" w:lineRule="auto"/>
        <w:ind w:firstLine="709"/>
        <w:jc w:val="both"/>
        <w:rPr>
          <w:color w:val="000000"/>
          <w:sz w:val="24"/>
          <w:szCs w:val="24"/>
        </w:rPr>
        <w:sectPr w:rsidR="00644852">
          <w:pgSz w:w="16838" w:h="11905" w:orient="landscape"/>
          <w:pgMar w:top="1134" w:right="567" w:bottom="567" w:left="567" w:header="720" w:footer="720" w:gutter="0"/>
          <w:cols w:space="720"/>
          <w:titlePg/>
        </w:sectPr>
      </w:pPr>
    </w:p>
    <w:p w:rsidR="00644852" w:rsidRDefault="00644852">
      <w:pPr>
        <w:pStyle w:val="normal"/>
        <w:widowControl w:val="0"/>
        <w:pBdr>
          <w:top w:val="nil"/>
          <w:left w:val="nil"/>
          <w:bottom w:val="nil"/>
          <w:right w:val="nil"/>
          <w:between w:val="nil"/>
        </w:pBdr>
        <w:spacing w:line="276" w:lineRule="auto"/>
        <w:rPr>
          <w:color w:val="000000"/>
          <w:sz w:val="24"/>
          <w:szCs w:val="24"/>
        </w:rPr>
      </w:pPr>
    </w:p>
    <w:tbl>
      <w:tblPr>
        <w:tblStyle w:val="afc"/>
        <w:tblW w:w="15183" w:type="dxa"/>
        <w:tblInd w:w="-15" w:type="dxa"/>
        <w:tblLayout w:type="fixed"/>
        <w:tblLook w:val="0000"/>
      </w:tblPr>
      <w:tblGrid>
        <w:gridCol w:w="960"/>
        <w:gridCol w:w="1323"/>
        <w:gridCol w:w="693"/>
        <w:gridCol w:w="1292"/>
        <w:gridCol w:w="976"/>
        <w:gridCol w:w="867"/>
        <w:gridCol w:w="409"/>
        <w:gridCol w:w="866"/>
        <w:gridCol w:w="410"/>
        <w:gridCol w:w="1008"/>
        <w:gridCol w:w="1126"/>
        <w:gridCol w:w="1142"/>
        <w:gridCol w:w="122"/>
        <w:gridCol w:w="1579"/>
        <w:gridCol w:w="2410"/>
      </w:tblGrid>
      <w:tr w:rsidR="00644852">
        <w:trPr>
          <w:cantSplit/>
          <w:trHeight w:val="1545"/>
          <w:tblHeader/>
        </w:trPr>
        <w:tc>
          <w:tcPr>
            <w:tcW w:w="96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323"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693"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2268"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276"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8663" w:type="dxa"/>
            <w:gridSpan w:val="8"/>
            <w:tcBorders>
              <w:top w:val="nil"/>
              <w:left w:val="nil"/>
              <w:bottom w:val="nil"/>
              <w:right w:val="nil"/>
            </w:tcBorders>
          </w:tcPr>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Приложение 5</w:t>
            </w:r>
            <w:r>
              <w:rPr>
                <w:color w:val="000000"/>
                <w:sz w:val="24"/>
                <w:szCs w:val="24"/>
              </w:rPr>
              <w:br/>
              <w:t xml:space="preserve">к Порядку принятия решений о  разработке,  реализации и оценке эффективности муниципальных программ </w:t>
            </w:r>
            <w:r>
              <w:rPr>
                <w:sz w:val="24"/>
                <w:szCs w:val="24"/>
              </w:rPr>
              <w:t xml:space="preserve">Мамоновского сельского поселения </w:t>
            </w:r>
            <w:r>
              <w:rPr>
                <w:color w:val="000000"/>
                <w:sz w:val="24"/>
                <w:szCs w:val="24"/>
              </w:rPr>
              <w:t>Верхнемамонского муниципального района Воронежской области</w:t>
            </w:r>
          </w:p>
        </w:tc>
      </w:tr>
      <w:tr w:rsidR="00644852">
        <w:trPr>
          <w:cantSplit/>
          <w:trHeight w:val="312"/>
          <w:tblHeader/>
        </w:trPr>
        <w:tc>
          <w:tcPr>
            <w:tcW w:w="96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323"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693"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c>
          <w:tcPr>
            <w:tcW w:w="2268"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276"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276"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2134"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264"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3989"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r>
      <w:tr w:rsidR="00644852">
        <w:trPr>
          <w:cantSplit/>
          <w:trHeight w:val="312"/>
          <w:tblHeader/>
        </w:trPr>
        <w:tc>
          <w:tcPr>
            <w:tcW w:w="96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323"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693"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c>
          <w:tcPr>
            <w:tcW w:w="2268"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276"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276"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2134"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264"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3989"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r>
      <w:tr w:rsidR="00644852">
        <w:trPr>
          <w:cantSplit/>
          <w:trHeight w:val="1305"/>
          <w:tblHeader/>
        </w:trPr>
        <w:tc>
          <w:tcPr>
            <w:tcW w:w="96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323"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2900" w:type="dxa"/>
            <w:gridSpan w:val="13"/>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План реализации муниципальной программы </w:t>
            </w:r>
            <w:r>
              <w:rPr>
                <w:sz w:val="24"/>
                <w:szCs w:val="24"/>
              </w:rPr>
              <w:t xml:space="preserve">Мамоновского сельского поселения </w:t>
            </w:r>
            <w:r>
              <w:rPr>
                <w:color w:val="000000"/>
                <w:sz w:val="24"/>
                <w:szCs w:val="24"/>
              </w:rPr>
              <w:t>Верхнемамонского муниципального района Воронежской области на 20___ год</w:t>
            </w:r>
          </w:p>
        </w:tc>
      </w:tr>
      <w:tr w:rsidR="00644852">
        <w:trPr>
          <w:cantSplit/>
          <w:trHeight w:val="264"/>
          <w:tblHeader/>
        </w:trPr>
        <w:tc>
          <w:tcPr>
            <w:tcW w:w="96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323"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1985" w:type="dxa"/>
            <w:gridSpan w:val="2"/>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4"/>
                <w:szCs w:val="24"/>
              </w:rPr>
            </w:pPr>
          </w:p>
        </w:tc>
        <w:tc>
          <w:tcPr>
            <w:tcW w:w="1843"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4"/>
                <w:szCs w:val="24"/>
              </w:rPr>
            </w:pPr>
          </w:p>
        </w:tc>
        <w:tc>
          <w:tcPr>
            <w:tcW w:w="409"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2284" w:type="dxa"/>
            <w:gridSpan w:val="3"/>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2268"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701"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241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sz w:val="24"/>
                <w:szCs w:val="24"/>
              </w:rPr>
            </w:pPr>
          </w:p>
        </w:tc>
      </w:tr>
      <w:tr w:rsidR="00644852">
        <w:trPr>
          <w:cantSplit/>
          <w:trHeight w:val="735"/>
          <w:tblHead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п/п</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Статус</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Наименование программы,  подпрограммы,  основного мероприятия</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руководителя исполнителя)</w:t>
            </w:r>
          </w:p>
        </w:tc>
        <w:tc>
          <w:tcPr>
            <w:tcW w:w="2693" w:type="dxa"/>
            <w:gridSpan w:val="4"/>
            <w:tcBorders>
              <w:top w:val="single" w:sz="4" w:space="0" w:color="000000"/>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Срок</w:t>
            </w:r>
          </w:p>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КБК </w:t>
            </w:r>
            <w:r>
              <w:rPr>
                <w:color w:val="000000"/>
                <w:sz w:val="24"/>
                <w:szCs w:val="24"/>
              </w:rPr>
              <w:br/>
              <w:t>(местный</w:t>
            </w:r>
            <w:r>
              <w:rPr>
                <w:color w:val="000000"/>
                <w:sz w:val="24"/>
                <w:szCs w:val="24"/>
              </w:rPr>
              <w:br/>
              <w:t>бюджет)</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Расходы, предусмотренные решением представительного органа местного самоуправления о местном бюджете, на ______год</w:t>
            </w:r>
          </w:p>
        </w:tc>
      </w:tr>
      <w:tr w:rsidR="00644852">
        <w:trPr>
          <w:cantSplit/>
          <w:trHeight w:val="312"/>
          <w:tblHead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275" w:type="dxa"/>
            <w:gridSpan w:val="2"/>
            <w:tcBorders>
              <w:top w:val="nil"/>
              <w:left w:val="nil"/>
              <w:bottom w:val="nil"/>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8" w:type="dxa"/>
            <w:gridSpan w:val="2"/>
            <w:tcBorders>
              <w:top w:val="nil"/>
              <w:left w:val="nil"/>
              <w:bottom w:val="nil"/>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r>
      <w:tr w:rsidR="00644852">
        <w:trPr>
          <w:cantSplit/>
          <w:trHeight w:val="2955"/>
          <w:tblHead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275"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начала реализации</w:t>
            </w:r>
            <w:r>
              <w:rPr>
                <w:color w:val="000000"/>
                <w:sz w:val="24"/>
                <w:szCs w:val="24"/>
              </w:rPr>
              <w:br/>
              <w:t xml:space="preserve">мероприятия в очередном финансовом году </w:t>
            </w:r>
          </w:p>
        </w:tc>
        <w:tc>
          <w:tcPr>
            <w:tcW w:w="1418"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окончания реализации</w:t>
            </w:r>
            <w:r>
              <w:rPr>
                <w:color w:val="000000"/>
                <w:sz w:val="24"/>
                <w:szCs w:val="24"/>
              </w:rPr>
              <w:br/>
              <w:t>мероприятия</w:t>
            </w:r>
            <w:r>
              <w:rPr>
                <w:color w:val="000000"/>
                <w:sz w:val="24"/>
                <w:szCs w:val="24"/>
              </w:rPr>
              <w:br/>
              <w:t xml:space="preserve">в очередном финансовом году  </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r>
      <w:tr w:rsidR="00644852">
        <w:trPr>
          <w:cantSplit/>
          <w:trHeight w:val="312"/>
          <w:tblHeader/>
        </w:trPr>
        <w:tc>
          <w:tcPr>
            <w:tcW w:w="960" w:type="dxa"/>
            <w:tcBorders>
              <w:top w:val="nil"/>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1323"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1985"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1843"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4</w:t>
            </w:r>
          </w:p>
        </w:tc>
        <w:tc>
          <w:tcPr>
            <w:tcW w:w="1275"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5</w:t>
            </w:r>
          </w:p>
        </w:tc>
        <w:tc>
          <w:tcPr>
            <w:tcW w:w="1418"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6</w:t>
            </w:r>
          </w:p>
        </w:tc>
        <w:tc>
          <w:tcPr>
            <w:tcW w:w="2268"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7</w:t>
            </w:r>
          </w:p>
        </w:tc>
        <w:tc>
          <w:tcPr>
            <w:tcW w:w="1701"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8</w:t>
            </w:r>
          </w:p>
        </w:tc>
        <w:tc>
          <w:tcPr>
            <w:tcW w:w="2410"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9</w:t>
            </w:r>
          </w:p>
        </w:tc>
      </w:tr>
      <w:tr w:rsidR="00644852">
        <w:trPr>
          <w:cantSplit/>
          <w:trHeight w:val="312"/>
          <w:tblHeader/>
        </w:trPr>
        <w:tc>
          <w:tcPr>
            <w:tcW w:w="960" w:type="dxa"/>
            <w:tcBorders>
              <w:top w:val="nil"/>
              <w:left w:val="single" w:sz="4" w:space="0" w:color="000000"/>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323"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Программа</w:t>
            </w:r>
          </w:p>
        </w:tc>
        <w:tc>
          <w:tcPr>
            <w:tcW w:w="1985" w:type="dxa"/>
            <w:gridSpan w:val="2"/>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843" w:type="dxa"/>
            <w:gridSpan w:val="2"/>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275" w:type="dxa"/>
            <w:gridSpan w:val="2"/>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418" w:type="dxa"/>
            <w:gridSpan w:val="2"/>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2268" w:type="dxa"/>
            <w:gridSpan w:val="2"/>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701" w:type="dxa"/>
            <w:gridSpan w:val="2"/>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241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r>
      <w:tr w:rsidR="00644852">
        <w:trPr>
          <w:cantSplit/>
          <w:trHeight w:val="312"/>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ПОДПРОГРАММА 1</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624"/>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Основное </w:t>
            </w:r>
            <w:r>
              <w:rPr>
                <w:color w:val="000000"/>
                <w:sz w:val="24"/>
                <w:szCs w:val="24"/>
              </w:rPr>
              <w:br/>
              <w:t>мероприятие 1.1</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2"/>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Мероприятие 1.1.1</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Мероприятие 1.1.2</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960" w:type="dxa"/>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323"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w:t>
            </w:r>
          </w:p>
        </w:tc>
        <w:tc>
          <w:tcPr>
            <w:tcW w:w="1985"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960" w:type="dxa"/>
            <w:tcBorders>
              <w:top w:val="nil"/>
              <w:left w:val="single" w:sz="4" w:space="0" w:color="000000"/>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323"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и т. д.</w:t>
            </w:r>
          </w:p>
        </w:tc>
        <w:tc>
          <w:tcPr>
            <w:tcW w:w="1985"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ПОДПРОГРАММА 2</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720"/>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Основное </w:t>
            </w:r>
            <w:r>
              <w:rPr>
                <w:color w:val="000000"/>
                <w:sz w:val="24"/>
                <w:szCs w:val="24"/>
              </w:rPr>
              <w:br/>
              <w:t>мероприятие 2.1</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Мероприятие 2.1.1</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Мероприятие 2.1.2</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960" w:type="dxa"/>
            <w:tcBorders>
              <w:top w:val="nil"/>
              <w:left w:val="single" w:sz="4" w:space="0" w:color="000000"/>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323"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и т. д.</w:t>
            </w:r>
          </w:p>
        </w:tc>
        <w:tc>
          <w:tcPr>
            <w:tcW w:w="1985" w:type="dxa"/>
            <w:gridSpan w:val="2"/>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843"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268"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701"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41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bl>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lastRenderedPageBreak/>
        <w:t>Приложение 6</w:t>
      </w:r>
      <w:r>
        <w:rPr>
          <w:color w:val="000000"/>
          <w:sz w:val="24"/>
          <w:szCs w:val="24"/>
        </w:rPr>
        <w:br/>
        <w:t>к Порядку принятия решений о  разработке,  реализации</w:t>
      </w: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 xml:space="preserve"> и оценке эффективности муниципальных программ</w:t>
      </w:r>
    </w:p>
    <w:p w:rsidR="00905A6E" w:rsidRDefault="00211938">
      <w:pPr>
        <w:pStyle w:val="normal"/>
        <w:pBdr>
          <w:top w:val="nil"/>
          <w:left w:val="nil"/>
          <w:bottom w:val="nil"/>
          <w:right w:val="nil"/>
          <w:between w:val="nil"/>
        </w:pBdr>
        <w:spacing w:line="276" w:lineRule="auto"/>
        <w:ind w:firstLine="709"/>
        <w:jc w:val="right"/>
        <w:rPr>
          <w:sz w:val="24"/>
          <w:szCs w:val="24"/>
        </w:rPr>
      </w:pPr>
      <w:r>
        <w:rPr>
          <w:color w:val="000000"/>
          <w:sz w:val="24"/>
          <w:szCs w:val="24"/>
        </w:rPr>
        <w:t xml:space="preserve"> </w:t>
      </w:r>
      <w:r>
        <w:rPr>
          <w:sz w:val="24"/>
          <w:szCs w:val="24"/>
        </w:rPr>
        <w:t xml:space="preserve">Мамоновского сельского поселения </w:t>
      </w:r>
      <w:r w:rsidR="00905A6E">
        <w:rPr>
          <w:sz w:val="24"/>
          <w:szCs w:val="24"/>
        </w:rPr>
        <w:t xml:space="preserve"> </w:t>
      </w:r>
    </w:p>
    <w:p w:rsidR="00905A6E" w:rsidRDefault="00211938">
      <w:pPr>
        <w:pStyle w:val="normal"/>
        <w:pBdr>
          <w:top w:val="nil"/>
          <w:left w:val="nil"/>
          <w:bottom w:val="nil"/>
          <w:right w:val="nil"/>
          <w:between w:val="nil"/>
        </w:pBdr>
        <w:spacing w:line="276" w:lineRule="auto"/>
        <w:ind w:firstLine="709"/>
        <w:jc w:val="right"/>
        <w:rPr>
          <w:color w:val="000000"/>
          <w:sz w:val="24"/>
          <w:szCs w:val="24"/>
        </w:rPr>
      </w:pPr>
      <w:r>
        <w:rPr>
          <w:color w:val="000000"/>
          <w:sz w:val="24"/>
          <w:szCs w:val="24"/>
        </w:rPr>
        <w:t xml:space="preserve">Верхнемамонского муниципального района </w:t>
      </w:r>
    </w:p>
    <w:p w:rsidR="00644852" w:rsidRDefault="00211938">
      <w:pPr>
        <w:pStyle w:val="normal"/>
        <w:pBdr>
          <w:top w:val="nil"/>
          <w:left w:val="nil"/>
          <w:bottom w:val="nil"/>
          <w:right w:val="nil"/>
          <w:between w:val="nil"/>
        </w:pBdr>
        <w:spacing w:line="276" w:lineRule="auto"/>
        <w:ind w:firstLine="709"/>
        <w:jc w:val="right"/>
        <w:rPr>
          <w:color w:val="000000"/>
          <w:sz w:val="24"/>
          <w:szCs w:val="24"/>
        </w:rPr>
      </w:pPr>
      <w:r>
        <w:rPr>
          <w:color w:val="000000"/>
          <w:sz w:val="24"/>
          <w:szCs w:val="24"/>
        </w:rPr>
        <w:t>Воронежской области</w:t>
      </w: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tbl>
      <w:tblPr>
        <w:tblStyle w:val="afd"/>
        <w:tblW w:w="15752" w:type="dxa"/>
        <w:tblInd w:w="-17" w:type="dxa"/>
        <w:tblLayout w:type="fixed"/>
        <w:tblLook w:val="0000"/>
      </w:tblPr>
      <w:tblGrid>
        <w:gridCol w:w="570"/>
        <w:gridCol w:w="3700"/>
        <w:gridCol w:w="1417"/>
        <w:gridCol w:w="4253"/>
        <w:gridCol w:w="1843"/>
        <w:gridCol w:w="1984"/>
        <w:gridCol w:w="1985"/>
      </w:tblGrid>
      <w:tr w:rsidR="00644852">
        <w:trPr>
          <w:cantSplit/>
          <w:trHeight w:val="870"/>
          <w:tblHeader/>
        </w:trPr>
        <w:tc>
          <w:tcPr>
            <w:tcW w:w="13767" w:type="dxa"/>
            <w:gridSpan w:val="6"/>
            <w:tcBorders>
              <w:top w:val="nil"/>
              <w:left w:val="nil"/>
              <w:bottom w:val="nil"/>
              <w:right w:val="nil"/>
            </w:tcBorders>
          </w:tcPr>
          <w:p w:rsidR="00644852" w:rsidRDefault="00211938">
            <w:pPr>
              <w:pStyle w:val="normal"/>
              <w:pBdr>
                <w:top w:val="nil"/>
                <w:left w:val="nil"/>
                <w:bottom w:val="nil"/>
                <w:right w:val="nil"/>
                <w:between w:val="nil"/>
              </w:pBdr>
              <w:spacing w:line="276" w:lineRule="auto"/>
              <w:jc w:val="center"/>
              <w:rPr>
                <w:color w:val="000000"/>
                <w:sz w:val="26"/>
                <w:szCs w:val="26"/>
              </w:rPr>
            </w:pPr>
            <w:r>
              <w:rPr>
                <w:color w:val="000000"/>
                <w:sz w:val="26"/>
                <w:szCs w:val="26"/>
              </w:rPr>
              <w:t xml:space="preserve">                  РЕЕСТР МУНИЦИПАЛЬНЫХ ПРОГРАММ ВЕРХНЕМАМОНСКОГО МУНИЦИПАЛЬНОГО РАЙОНА ПО СОСТОЯНИЮ на 01.01.20____ г.</w:t>
            </w:r>
          </w:p>
        </w:tc>
        <w:tc>
          <w:tcPr>
            <w:tcW w:w="1985"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2"/>
                <w:szCs w:val="22"/>
              </w:rPr>
            </w:pPr>
          </w:p>
        </w:tc>
      </w:tr>
      <w:tr w:rsidR="00644852">
        <w:trPr>
          <w:cantSplit/>
          <w:trHeight w:val="300"/>
          <w:tblHeader/>
        </w:trPr>
        <w:tc>
          <w:tcPr>
            <w:tcW w:w="57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2"/>
                <w:szCs w:val="22"/>
              </w:rPr>
            </w:pPr>
          </w:p>
        </w:tc>
        <w:tc>
          <w:tcPr>
            <w:tcW w:w="370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2"/>
                <w:szCs w:val="22"/>
              </w:rPr>
            </w:pPr>
          </w:p>
        </w:tc>
        <w:tc>
          <w:tcPr>
            <w:tcW w:w="1417"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2"/>
                <w:szCs w:val="22"/>
              </w:rPr>
            </w:pPr>
          </w:p>
        </w:tc>
        <w:tc>
          <w:tcPr>
            <w:tcW w:w="4253"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2"/>
                <w:szCs w:val="22"/>
              </w:rPr>
            </w:pPr>
          </w:p>
        </w:tc>
        <w:tc>
          <w:tcPr>
            <w:tcW w:w="1843"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2"/>
                <w:szCs w:val="22"/>
              </w:rPr>
            </w:pPr>
          </w:p>
        </w:tc>
        <w:tc>
          <w:tcPr>
            <w:tcW w:w="1984"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2"/>
                <w:szCs w:val="22"/>
              </w:rPr>
            </w:pPr>
          </w:p>
        </w:tc>
        <w:tc>
          <w:tcPr>
            <w:tcW w:w="1985"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sz w:val="22"/>
                <w:szCs w:val="22"/>
              </w:rPr>
            </w:pPr>
          </w:p>
        </w:tc>
      </w:tr>
      <w:tr w:rsidR="00644852">
        <w:trPr>
          <w:cantSplit/>
          <w:trHeight w:val="1860"/>
          <w:tblHead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rPr>
            </w:pPr>
            <w:r>
              <w:rPr>
                <w:color w:val="000000"/>
              </w:rPr>
              <w:t>№ п/п</w:t>
            </w:r>
          </w:p>
        </w:tc>
        <w:tc>
          <w:tcPr>
            <w:tcW w:w="3700" w:type="dxa"/>
            <w:tcBorders>
              <w:top w:val="single" w:sz="4" w:space="0" w:color="000000"/>
              <w:left w:val="nil"/>
              <w:bottom w:val="nil"/>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both"/>
              <w:rPr>
                <w:color w:val="000000"/>
              </w:rPr>
            </w:pPr>
            <w:r>
              <w:rPr>
                <w:color w:val="000000"/>
              </w:rPr>
              <w:t>Наименование программы</w:t>
            </w:r>
          </w:p>
        </w:tc>
        <w:tc>
          <w:tcPr>
            <w:tcW w:w="1417" w:type="dxa"/>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both"/>
              <w:rPr>
                <w:color w:val="000000"/>
              </w:rPr>
            </w:pPr>
            <w:r>
              <w:rPr>
                <w:color w:val="000000"/>
              </w:rPr>
              <w:t>Срок реализации программы</w:t>
            </w:r>
          </w:p>
        </w:tc>
        <w:tc>
          <w:tcPr>
            <w:tcW w:w="4253" w:type="dxa"/>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both"/>
              <w:rPr>
                <w:color w:val="000000"/>
              </w:rPr>
            </w:pPr>
            <w:r>
              <w:rPr>
                <w:color w:val="000000"/>
              </w:rPr>
              <w:t>Реквизиты МПА, которым утверждена программа, или внесены изменения в Программу</w:t>
            </w:r>
          </w:p>
        </w:tc>
        <w:tc>
          <w:tcPr>
            <w:tcW w:w="1843" w:type="dxa"/>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both"/>
              <w:rPr>
                <w:color w:val="000000"/>
              </w:rPr>
            </w:pPr>
            <w:r>
              <w:rPr>
                <w:color w:val="000000"/>
              </w:rPr>
              <w:t>Исполнитель программы</w:t>
            </w:r>
          </w:p>
        </w:tc>
        <w:tc>
          <w:tcPr>
            <w:tcW w:w="1984" w:type="dxa"/>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both"/>
              <w:rPr>
                <w:color w:val="000000"/>
              </w:rPr>
            </w:pPr>
            <w:r>
              <w:rPr>
                <w:color w:val="000000"/>
              </w:rPr>
              <w:t>Объем финансирования  Программы из местного бюджета (в целом по программе за все годы реализации) тыс.руб.</w:t>
            </w:r>
          </w:p>
        </w:tc>
        <w:tc>
          <w:tcPr>
            <w:tcW w:w="1985" w:type="dxa"/>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rPr>
            </w:pPr>
            <w:r>
              <w:rPr>
                <w:color w:val="000000"/>
              </w:rPr>
              <w:t>Примечание</w:t>
            </w:r>
          </w:p>
        </w:tc>
      </w:tr>
      <w:tr w:rsidR="00644852">
        <w:trPr>
          <w:cantSplit/>
          <w:trHeight w:val="569"/>
          <w:tblHeader/>
        </w:trPr>
        <w:tc>
          <w:tcPr>
            <w:tcW w:w="570" w:type="dxa"/>
            <w:tcBorders>
              <w:top w:val="nil"/>
              <w:left w:val="single" w:sz="4" w:space="0" w:color="000000"/>
              <w:bottom w:val="single" w:sz="4" w:space="0" w:color="000000"/>
              <w:right w:val="nil"/>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rPr>
            </w:pPr>
            <w:r>
              <w:rPr>
                <w:color w:val="000000"/>
              </w:rPr>
              <w:t>1</w:t>
            </w:r>
          </w:p>
        </w:tc>
        <w:tc>
          <w:tcPr>
            <w:tcW w:w="3700" w:type="dxa"/>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both"/>
              <w:rPr>
                <w:color w:val="000000"/>
              </w:rPr>
            </w:pPr>
          </w:p>
        </w:tc>
        <w:tc>
          <w:tcPr>
            <w:tcW w:w="1417"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rPr>
            </w:pPr>
          </w:p>
        </w:tc>
        <w:tc>
          <w:tcPr>
            <w:tcW w:w="4253"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both"/>
              <w:rPr>
                <w:color w:val="000000"/>
              </w:rPr>
            </w:pPr>
          </w:p>
        </w:tc>
        <w:tc>
          <w:tcPr>
            <w:tcW w:w="1843"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rPr>
            </w:pPr>
          </w:p>
        </w:tc>
        <w:tc>
          <w:tcPr>
            <w:tcW w:w="1984" w:type="dxa"/>
            <w:tcBorders>
              <w:top w:val="nil"/>
              <w:left w:val="nil"/>
              <w:bottom w:val="single" w:sz="4" w:space="0" w:color="000000"/>
              <w:right w:val="nil"/>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rPr>
            </w:pPr>
          </w:p>
        </w:tc>
        <w:tc>
          <w:tcPr>
            <w:tcW w:w="1985" w:type="dxa"/>
            <w:tcBorders>
              <w:top w:val="nil"/>
              <w:left w:val="single" w:sz="4" w:space="0" w:color="000000"/>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rPr>
                <w:color w:val="FF0000"/>
              </w:rPr>
            </w:pPr>
          </w:p>
        </w:tc>
      </w:tr>
    </w:tbl>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tbl>
      <w:tblPr>
        <w:tblStyle w:val="afe"/>
        <w:tblW w:w="15183" w:type="dxa"/>
        <w:tblInd w:w="-15" w:type="dxa"/>
        <w:tblLayout w:type="fixed"/>
        <w:tblLook w:val="0000"/>
      </w:tblPr>
      <w:tblGrid>
        <w:gridCol w:w="15183"/>
      </w:tblGrid>
      <w:tr w:rsidR="00644852">
        <w:trPr>
          <w:cantSplit/>
          <w:trHeight w:val="1545"/>
          <w:tblHeader/>
        </w:trPr>
        <w:tc>
          <w:tcPr>
            <w:tcW w:w="15183" w:type="dxa"/>
            <w:tcBorders>
              <w:top w:val="nil"/>
              <w:left w:val="nil"/>
              <w:bottom w:val="nil"/>
              <w:right w:val="nil"/>
            </w:tcBorders>
          </w:tcPr>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lastRenderedPageBreak/>
              <w:t>Приложение 7</w:t>
            </w:r>
            <w:r>
              <w:rPr>
                <w:color w:val="000000"/>
                <w:sz w:val="24"/>
                <w:szCs w:val="24"/>
              </w:rPr>
              <w:br/>
              <w:t>к Порядку принятия решений о  разработке, реализации</w:t>
            </w: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 xml:space="preserve"> и оценке эффективности муниципальных программ</w:t>
            </w:r>
          </w:p>
          <w:p w:rsidR="00644852" w:rsidRDefault="00211938">
            <w:pPr>
              <w:pStyle w:val="normal"/>
              <w:pBdr>
                <w:top w:val="nil"/>
                <w:left w:val="nil"/>
                <w:bottom w:val="nil"/>
                <w:right w:val="nil"/>
                <w:between w:val="nil"/>
              </w:pBdr>
              <w:spacing w:line="276" w:lineRule="auto"/>
              <w:jc w:val="right"/>
              <w:rPr>
                <w:color w:val="000000"/>
                <w:sz w:val="24"/>
                <w:szCs w:val="24"/>
              </w:rPr>
            </w:pPr>
            <w:r>
              <w:rPr>
                <w:sz w:val="24"/>
                <w:szCs w:val="24"/>
              </w:rPr>
              <w:t xml:space="preserve">Мамоновского сельского поселения </w:t>
            </w:r>
            <w:r>
              <w:rPr>
                <w:color w:val="000000"/>
                <w:sz w:val="24"/>
                <w:szCs w:val="24"/>
              </w:rPr>
              <w:t xml:space="preserve"> </w:t>
            </w:r>
          </w:p>
          <w:p w:rsidR="00905A6E"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 xml:space="preserve">Верхнемамонского муниципального района </w:t>
            </w: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Воронежской области</w:t>
            </w:r>
          </w:p>
        </w:tc>
      </w:tr>
    </w:tbl>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211938">
      <w:pPr>
        <w:pStyle w:val="normal"/>
        <w:pBdr>
          <w:top w:val="nil"/>
          <w:left w:val="nil"/>
          <w:bottom w:val="nil"/>
          <w:right w:val="nil"/>
          <w:between w:val="nil"/>
        </w:pBdr>
        <w:spacing w:line="276" w:lineRule="auto"/>
        <w:ind w:firstLine="709"/>
        <w:jc w:val="center"/>
        <w:rPr>
          <w:color w:val="000000"/>
          <w:sz w:val="24"/>
          <w:szCs w:val="24"/>
        </w:rPr>
      </w:pPr>
      <w:r>
        <w:rPr>
          <w:color w:val="000000"/>
          <w:sz w:val="24"/>
          <w:szCs w:val="24"/>
        </w:rPr>
        <w:t>Отчет</w:t>
      </w:r>
    </w:p>
    <w:p w:rsidR="00644852" w:rsidRDefault="00211938">
      <w:pPr>
        <w:pStyle w:val="normal"/>
        <w:pBdr>
          <w:top w:val="nil"/>
          <w:left w:val="nil"/>
          <w:bottom w:val="nil"/>
          <w:right w:val="nil"/>
          <w:between w:val="nil"/>
        </w:pBdr>
        <w:spacing w:line="276" w:lineRule="auto"/>
        <w:ind w:firstLine="709"/>
        <w:jc w:val="center"/>
        <w:rPr>
          <w:color w:val="000000"/>
          <w:sz w:val="24"/>
          <w:szCs w:val="24"/>
        </w:rPr>
      </w:pPr>
      <w:r>
        <w:rPr>
          <w:color w:val="000000"/>
          <w:sz w:val="24"/>
          <w:szCs w:val="24"/>
        </w:rPr>
        <w:t>о ходе реализации муниципальных программ (финансирование программ)</w:t>
      </w:r>
    </w:p>
    <w:p w:rsidR="00644852" w:rsidRDefault="00211938">
      <w:pPr>
        <w:pStyle w:val="normal"/>
        <w:pBdr>
          <w:top w:val="nil"/>
          <w:left w:val="nil"/>
          <w:bottom w:val="nil"/>
          <w:right w:val="nil"/>
          <w:between w:val="nil"/>
        </w:pBdr>
        <w:spacing w:line="276" w:lineRule="auto"/>
        <w:ind w:firstLine="709"/>
        <w:jc w:val="center"/>
        <w:rPr>
          <w:color w:val="000000"/>
          <w:sz w:val="24"/>
          <w:szCs w:val="24"/>
        </w:rPr>
      </w:pPr>
      <w:r>
        <w:rPr>
          <w:color w:val="000000"/>
          <w:sz w:val="24"/>
          <w:szCs w:val="24"/>
        </w:rPr>
        <w:t>за  20_____ г.</w:t>
      </w: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tbl>
      <w:tblPr>
        <w:tblStyle w:val="aff"/>
        <w:tblW w:w="15945" w:type="dxa"/>
        <w:tblInd w:w="-15" w:type="dxa"/>
        <w:tblLayout w:type="fixed"/>
        <w:tblLook w:val="0000"/>
      </w:tblPr>
      <w:tblGrid>
        <w:gridCol w:w="600"/>
        <w:gridCol w:w="1590"/>
        <w:gridCol w:w="330"/>
        <w:gridCol w:w="870"/>
        <w:gridCol w:w="840"/>
        <w:gridCol w:w="870"/>
        <w:gridCol w:w="840"/>
        <w:gridCol w:w="990"/>
        <w:gridCol w:w="1140"/>
        <w:gridCol w:w="990"/>
        <w:gridCol w:w="990"/>
        <w:gridCol w:w="990"/>
        <w:gridCol w:w="990"/>
        <w:gridCol w:w="990"/>
        <w:gridCol w:w="1410"/>
        <w:gridCol w:w="1515"/>
      </w:tblGrid>
      <w:tr w:rsidR="00644852">
        <w:trPr>
          <w:cantSplit/>
          <w:trHeight w:val="300"/>
          <w:tblHead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п/п</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Наименование программных мероприятий</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Срок реализации программы</w:t>
            </w:r>
          </w:p>
        </w:tc>
        <w:tc>
          <w:tcPr>
            <w:tcW w:w="9630" w:type="dxa"/>
            <w:gridSpan w:val="10"/>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Объемы финансирования, тыс. рублей</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Уровень освоения финансовых средств (%)</w:t>
            </w:r>
          </w:p>
        </w:tc>
        <w:tc>
          <w:tcPr>
            <w:tcW w:w="1515" w:type="dxa"/>
            <w:vMerge w:val="restart"/>
            <w:tcBorders>
              <w:top w:val="single" w:sz="4" w:space="0" w:color="000000"/>
              <w:left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Причины отклонений </w:t>
            </w:r>
          </w:p>
        </w:tc>
      </w:tr>
      <w:tr w:rsidR="00644852">
        <w:trPr>
          <w:cantSplit/>
          <w:trHeight w:val="300"/>
          <w:tblHead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всего</w:t>
            </w:r>
          </w:p>
        </w:tc>
        <w:tc>
          <w:tcPr>
            <w:tcW w:w="7920" w:type="dxa"/>
            <w:gridSpan w:val="8"/>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в том числе по источникам финансирования</w:t>
            </w: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515" w:type="dxa"/>
            <w:vMerge/>
            <w:tcBorders>
              <w:top w:val="single" w:sz="4" w:space="0" w:color="000000"/>
              <w:left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r>
      <w:tr w:rsidR="00644852">
        <w:trPr>
          <w:cantSplit/>
          <w:trHeight w:val="1245"/>
          <w:tblHead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830" w:type="dxa"/>
            <w:gridSpan w:val="2"/>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федеральный  бюджет</w:t>
            </w:r>
          </w:p>
        </w:tc>
        <w:tc>
          <w:tcPr>
            <w:tcW w:w="2130" w:type="dxa"/>
            <w:gridSpan w:val="2"/>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областной бюджет</w:t>
            </w:r>
          </w:p>
        </w:tc>
        <w:tc>
          <w:tcPr>
            <w:tcW w:w="1980" w:type="dxa"/>
            <w:gridSpan w:val="2"/>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местный бюджет </w:t>
            </w:r>
          </w:p>
        </w:tc>
        <w:tc>
          <w:tcPr>
            <w:tcW w:w="1980" w:type="dxa"/>
            <w:gridSpan w:val="2"/>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внебюджетные источники</w:t>
            </w: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515" w:type="dxa"/>
            <w:vMerge/>
            <w:tcBorders>
              <w:top w:val="single" w:sz="4" w:space="0" w:color="000000"/>
              <w:left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r>
      <w:tr w:rsidR="00644852">
        <w:trPr>
          <w:cantSplit/>
          <w:trHeight w:val="300"/>
          <w:tblHead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c>
          <w:tcPr>
            <w:tcW w:w="84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план</w:t>
            </w:r>
          </w:p>
        </w:tc>
        <w:tc>
          <w:tcPr>
            <w:tcW w:w="87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факт</w:t>
            </w:r>
          </w:p>
        </w:tc>
        <w:tc>
          <w:tcPr>
            <w:tcW w:w="84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план</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факт</w:t>
            </w:r>
          </w:p>
        </w:tc>
        <w:tc>
          <w:tcPr>
            <w:tcW w:w="114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план</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факт</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план</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факт</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план</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факт</w:t>
            </w:r>
          </w:p>
        </w:tc>
        <w:tc>
          <w:tcPr>
            <w:tcW w:w="1410"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center"/>
              <w:rPr>
                <w:color w:val="000000"/>
                <w:sz w:val="24"/>
                <w:szCs w:val="24"/>
              </w:rPr>
            </w:pPr>
          </w:p>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гр.5/гр.4</w:t>
            </w:r>
          </w:p>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*100</w:t>
            </w:r>
          </w:p>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515" w:type="dxa"/>
            <w:vMerge/>
            <w:tcBorders>
              <w:top w:val="single" w:sz="4" w:space="0" w:color="000000"/>
              <w:left w:val="single" w:sz="4" w:space="0" w:color="000000"/>
              <w:right w:val="single" w:sz="4" w:space="0" w:color="000000"/>
            </w:tcBorders>
            <w:shd w:val="clear" w:color="auto" w:fill="FFFFFF"/>
          </w:tcPr>
          <w:p w:rsidR="00644852" w:rsidRDefault="00644852">
            <w:pPr>
              <w:pStyle w:val="normal"/>
              <w:widowControl w:val="0"/>
              <w:pBdr>
                <w:top w:val="nil"/>
                <w:left w:val="nil"/>
                <w:bottom w:val="nil"/>
                <w:right w:val="nil"/>
                <w:between w:val="nil"/>
              </w:pBdr>
              <w:spacing w:line="276" w:lineRule="auto"/>
              <w:rPr>
                <w:color w:val="000000"/>
                <w:sz w:val="24"/>
                <w:szCs w:val="24"/>
              </w:rPr>
            </w:pPr>
          </w:p>
        </w:tc>
      </w:tr>
      <w:tr w:rsidR="00644852">
        <w:trPr>
          <w:cantSplit/>
          <w:trHeight w:val="300"/>
          <w:tblHeader/>
        </w:trPr>
        <w:tc>
          <w:tcPr>
            <w:tcW w:w="600" w:type="dxa"/>
            <w:tcBorders>
              <w:top w:val="nil"/>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1920" w:type="dxa"/>
            <w:gridSpan w:val="2"/>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87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84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4</w:t>
            </w:r>
          </w:p>
        </w:tc>
        <w:tc>
          <w:tcPr>
            <w:tcW w:w="87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5</w:t>
            </w:r>
          </w:p>
        </w:tc>
        <w:tc>
          <w:tcPr>
            <w:tcW w:w="84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6</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7</w:t>
            </w:r>
          </w:p>
        </w:tc>
        <w:tc>
          <w:tcPr>
            <w:tcW w:w="114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8</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9</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10</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11</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12</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13</w:t>
            </w:r>
          </w:p>
        </w:tc>
        <w:tc>
          <w:tcPr>
            <w:tcW w:w="1410"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center"/>
              <w:rPr>
                <w:color w:val="000000"/>
                <w:sz w:val="24"/>
                <w:szCs w:val="24"/>
              </w:rPr>
            </w:pPr>
          </w:p>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14</w:t>
            </w:r>
          </w:p>
        </w:tc>
        <w:tc>
          <w:tcPr>
            <w:tcW w:w="1515"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center"/>
              <w:rPr>
                <w:color w:val="000000"/>
                <w:sz w:val="24"/>
                <w:szCs w:val="24"/>
              </w:rPr>
            </w:pPr>
          </w:p>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15</w:t>
            </w:r>
          </w:p>
        </w:tc>
      </w:tr>
      <w:tr w:rsidR="00644852">
        <w:trPr>
          <w:cantSplit/>
          <w:trHeight w:val="615"/>
          <w:tblHeader/>
        </w:trPr>
        <w:tc>
          <w:tcPr>
            <w:tcW w:w="3390" w:type="dxa"/>
            <w:gridSpan w:val="4"/>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b/>
                <w:color w:val="000000"/>
                <w:sz w:val="24"/>
                <w:szCs w:val="24"/>
              </w:rPr>
              <w:t>Всего по муниципальной программе:</w:t>
            </w:r>
          </w:p>
        </w:tc>
        <w:tc>
          <w:tcPr>
            <w:tcW w:w="8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7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1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41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515"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center"/>
              <w:rPr>
                <w:color w:val="000000"/>
                <w:sz w:val="24"/>
                <w:szCs w:val="24"/>
              </w:rPr>
            </w:pPr>
          </w:p>
        </w:tc>
      </w:tr>
      <w:tr w:rsidR="00644852">
        <w:trPr>
          <w:cantSplit/>
          <w:trHeight w:val="297"/>
          <w:tblHeader/>
        </w:trPr>
        <w:tc>
          <w:tcPr>
            <w:tcW w:w="600" w:type="dxa"/>
            <w:tcBorders>
              <w:top w:val="nil"/>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b/>
                <w:color w:val="000000"/>
                <w:sz w:val="24"/>
                <w:szCs w:val="24"/>
              </w:rPr>
              <w:t>1</w:t>
            </w:r>
          </w:p>
        </w:tc>
        <w:tc>
          <w:tcPr>
            <w:tcW w:w="1590" w:type="dxa"/>
            <w:tcBorders>
              <w:top w:val="single" w:sz="4" w:space="0" w:color="000000"/>
              <w:left w:val="nil"/>
              <w:bottom w:val="single" w:sz="4" w:space="0" w:color="000000"/>
              <w:right w:val="nil"/>
            </w:tcBorders>
            <w:shd w:val="clear" w:color="auto" w:fill="FFFFFF"/>
          </w:tcPr>
          <w:p w:rsidR="00644852" w:rsidRDefault="00644852">
            <w:pPr>
              <w:pStyle w:val="normal"/>
              <w:pBdr>
                <w:top w:val="nil"/>
                <w:left w:val="nil"/>
                <w:bottom w:val="nil"/>
                <w:right w:val="nil"/>
                <w:between w:val="nil"/>
              </w:pBdr>
              <w:spacing w:line="276" w:lineRule="auto"/>
              <w:jc w:val="both"/>
              <w:rPr>
                <w:color w:val="000000"/>
                <w:sz w:val="24"/>
                <w:szCs w:val="24"/>
              </w:rPr>
            </w:pPr>
          </w:p>
        </w:tc>
        <w:tc>
          <w:tcPr>
            <w:tcW w:w="1200" w:type="dxa"/>
            <w:gridSpan w:val="2"/>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7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8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1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41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24"/>
                <w:szCs w:val="24"/>
              </w:rPr>
            </w:pPr>
          </w:p>
        </w:tc>
        <w:tc>
          <w:tcPr>
            <w:tcW w:w="1515"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center"/>
              <w:rPr>
                <w:color w:val="000000"/>
                <w:sz w:val="24"/>
                <w:szCs w:val="24"/>
              </w:rPr>
            </w:pPr>
          </w:p>
        </w:tc>
      </w:tr>
      <w:tr w:rsidR="00644852">
        <w:trPr>
          <w:cantSplit/>
          <w:trHeight w:val="300"/>
          <w:tblHeader/>
        </w:trPr>
        <w:tc>
          <w:tcPr>
            <w:tcW w:w="3390" w:type="dxa"/>
            <w:gridSpan w:val="4"/>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в том числе по подпрограммам:</w:t>
            </w:r>
          </w:p>
        </w:tc>
        <w:tc>
          <w:tcPr>
            <w:tcW w:w="84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87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14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9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515"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rPr>
                <w:color w:val="000000"/>
                <w:sz w:val="24"/>
                <w:szCs w:val="24"/>
              </w:rPr>
            </w:pPr>
          </w:p>
        </w:tc>
      </w:tr>
      <w:tr w:rsidR="00644852">
        <w:trPr>
          <w:cantSplit/>
          <w:trHeight w:val="533"/>
          <w:tblHeader/>
        </w:trPr>
        <w:tc>
          <w:tcPr>
            <w:tcW w:w="600" w:type="dxa"/>
            <w:tcBorders>
              <w:top w:val="nil"/>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b/>
                <w:color w:val="000000"/>
                <w:sz w:val="24"/>
                <w:szCs w:val="24"/>
              </w:rPr>
              <w:t>1.1.</w:t>
            </w:r>
          </w:p>
        </w:tc>
        <w:tc>
          <w:tcPr>
            <w:tcW w:w="1920" w:type="dxa"/>
            <w:gridSpan w:val="2"/>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both"/>
              <w:rPr>
                <w:color w:val="000000"/>
                <w:sz w:val="24"/>
                <w:szCs w:val="24"/>
              </w:rPr>
            </w:pPr>
            <w:r>
              <w:rPr>
                <w:color w:val="000000"/>
                <w:sz w:val="24"/>
                <w:szCs w:val="24"/>
              </w:rPr>
              <w:t>Основное мероприятие 1</w:t>
            </w:r>
          </w:p>
        </w:tc>
        <w:tc>
          <w:tcPr>
            <w:tcW w:w="870"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8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87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8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11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141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1515"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center"/>
              <w:rPr>
                <w:color w:val="000000"/>
                <w:sz w:val="16"/>
                <w:szCs w:val="16"/>
              </w:rPr>
            </w:pPr>
          </w:p>
        </w:tc>
      </w:tr>
      <w:tr w:rsidR="00644852">
        <w:trPr>
          <w:cantSplit/>
          <w:trHeight w:val="990"/>
          <w:tblHeader/>
        </w:trPr>
        <w:tc>
          <w:tcPr>
            <w:tcW w:w="600" w:type="dxa"/>
            <w:tcBorders>
              <w:top w:val="nil"/>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lastRenderedPageBreak/>
              <w:t> </w:t>
            </w:r>
          </w:p>
        </w:tc>
        <w:tc>
          <w:tcPr>
            <w:tcW w:w="1920" w:type="dxa"/>
            <w:gridSpan w:val="2"/>
            <w:tcBorders>
              <w:top w:val="single" w:sz="4" w:space="0" w:color="000000"/>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both"/>
              <w:rPr>
                <w:color w:val="000000"/>
                <w:sz w:val="24"/>
                <w:szCs w:val="24"/>
              </w:rPr>
            </w:pPr>
            <w:r>
              <w:rPr>
                <w:color w:val="000000"/>
                <w:sz w:val="24"/>
                <w:szCs w:val="24"/>
              </w:rPr>
              <w:t>Основное мероприятие 2</w:t>
            </w:r>
          </w:p>
        </w:tc>
        <w:tc>
          <w:tcPr>
            <w:tcW w:w="870"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rPr>
                <w:color w:val="000000"/>
                <w:sz w:val="16"/>
                <w:szCs w:val="16"/>
              </w:rPr>
            </w:pPr>
          </w:p>
        </w:tc>
        <w:tc>
          <w:tcPr>
            <w:tcW w:w="8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87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8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114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99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1410" w:type="dxa"/>
            <w:tcBorders>
              <w:top w:val="nil"/>
              <w:left w:val="nil"/>
              <w:bottom w:val="single" w:sz="4" w:space="0" w:color="000000"/>
              <w:right w:val="single" w:sz="4" w:space="0" w:color="000000"/>
            </w:tcBorders>
            <w:shd w:val="clear" w:color="auto" w:fill="FFFFFF"/>
            <w:vAlign w:val="center"/>
          </w:tcPr>
          <w:p w:rsidR="00644852" w:rsidRDefault="00644852">
            <w:pPr>
              <w:pStyle w:val="normal"/>
              <w:pBdr>
                <w:top w:val="nil"/>
                <w:left w:val="nil"/>
                <w:bottom w:val="nil"/>
                <w:right w:val="nil"/>
                <w:between w:val="nil"/>
              </w:pBdr>
              <w:spacing w:line="276" w:lineRule="auto"/>
              <w:jc w:val="center"/>
              <w:rPr>
                <w:color w:val="000000"/>
                <w:sz w:val="16"/>
                <w:szCs w:val="16"/>
              </w:rPr>
            </w:pPr>
          </w:p>
        </w:tc>
        <w:tc>
          <w:tcPr>
            <w:tcW w:w="1515" w:type="dxa"/>
            <w:tcBorders>
              <w:top w:val="nil"/>
              <w:left w:val="nil"/>
              <w:bottom w:val="single" w:sz="4" w:space="0" w:color="000000"/>
              <w:right w:val="single" w:sz="4" w:space="0" w:color="000000"/>
            </w:tcBorders>
            <w:shd w:val="clear" w:color="auto" w:fill="FFFFFF"/>
          </w:tcPr>
          <w:p w:rsidR="00644852" w:rsidRDefault="00644852">
            <w:pPr>
              <w:pStyle w:val="normal"/>
              <w:pBdr>
                <w:top w:val="nil"/>
                <w:left w:val="nil"/>
                <w:bottom w:val="nil"/>
                <w:right w:val="nil"/>
                <w:between w:val="nil"/>
              </w:pBdr>
              <w:spacing w:line="276" w:lineRule="auto"/>
              <w:jc w:val="center"/>
              <w:rPr>
                <w:color w:val="000000"/>
                <w:sz w:val="16"/>
                <w:szCs w:val="16"/>
              </w:rPr>
            </w:pPr>
          </w:p>
        </w:tc>
      </w:tr>
      <w:tr w:rsidR="00644852">
        <w:trPr>
          <w:cantSplit/>
          <w:trHeight w:val="1545"/>
          <w:tblHeader/>
        </w:trPr>
        <w:tc>
          <w:tcPr>
            <w:tcW w:w="15945" w:type="dxa"/>
            <w:gridSpan w:val="16"/>
            <w:tcBorders>
              <w:top w:val="nil"/>
              <w:left w:val="nil"/>
              <w:bottom w:val="nil"/>
              <w:right w:val="nil"/>
            </w:tcBorders>
          </w:tcPr>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644852">
            <w:pPr>
              <w:pStyle w:val="normal"/>
              <w:pBdr>
                <w:top w:val="nil"/>
                <w:left w:val="nil"/>
                <w:bottom w:val="nil"/>
                <w:right w:val="nil"/>
                <w:between w:val="nil"/>
              </w:pBdr>
              <w:spacing w:line="276" w:lineRule="auto"/>
              <w:jc w:val="right"/>
              <w:rPr>
                <w:color w:val="000000"/>
                <w:sz w:val="24"/>
                <w:szCs w:val="24"/>
              </w:rPr>
            </w:pP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Приложение 8</w:t>
            </w:r>
            <w:r>
              <w:rPr>
                <w:color w:val="000000"/>
                <w:sz w:val="24"/>
                <w:szCs w:val="24"/>
              </w:rPr>
              <w:br/>
              <w:t>к Порядку принятия решений о  разработке,  реализации</w:t>
            </w: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 xml:space="preserve"> и оценке эффективности муниципальных программ</w:t>
            </w:r>
          </w:p>
          <w:p w:rsidR="00644852" w:rsidRDefault="00211938">
            <w:pPr>
              <w:pStyle w:val="normal"/>
              <w:pBdr>
                <w:top w:val="nil"/>
                <w:left w:val="nil"/>
                <w:bottom w:val="nil"/>
                <w:right w:val="nil"/>
                <w:between w:val="nil"/>
              </w:pBdr>
              <w:spacing w:line="276" w:lineRule="auto"/>
              <w:jc w:val="right"/>
              <w:rPr>
                <w:sz w:val="24"/>
                <w:szCs w:val="24"/>
              </w:rPr>
            </w:pPr>
            <w:r>
              <w:rPr>
                <w:color w:val="000000"/>
                <w:sz w:val="24"/>
                <w:szCs w:val="24"/>
              </w:rPr>
              <w:t xml:space="preserve"> </w:t>
            </w:r>
            <w:r>
              <w:rPr>
                <w:sz w:val="24"/>
                <w:szCs w:val="24"/>
              </w:rPr>
              <w:t xml:space="preserve">Мамоновского сельского поселения </w:t>
            </w:r>
          </w:p>
          <w:p w:rsidR="00644852" w:rsidRDefault="00211938">
            <w:pPr>
              <w:pStyle w:val="normal"/>
              <w:pBdr>
                <w:top w:val="nil"/>
                <w:left w:val="nil"/>
                <w:bottom w:val="nil"/>
                <w:right w:val="nil"/>
                <w:between w:val="nil"/>
              </w:pBdr>
              <w:spacing w:line="276" w:lineRule="auto"/>
              <w:jc w:val="right"/>
              <w:rPr>
                <w:color w:val="000000"/>
                <w:sz w:val="24"/>
                <w:szCs w:val="24"/>
              </w:rPr>
            </w:pPr>
            <w:r>
              <w:rPr>
                <w:color w:val="000000"/>
                <w:sz w:val="24"/>
                <w:szCs w:val="24"/>
              </w:rPr>
              <w:t>Верхнемамонского муниципального района Воронежской области</w:t>
            </w:r>
          </w:p>
        </w:tc>
      </w:tr>
    </w:tbl>
    <w:p w:rsidR="00644852" w:rsidRDefault="00644852">
      <w:pPr>
        <w:pStyle w:val="normal"/>
        <w:pBdr>
          <w:top w:val="nil"/>
          <w:left w:val="nil"/>
          <w:bottom w:val="nil"/>
          <w:right w:val="nil"/>
          <w:between w:val="nil"/>
        </w:pBdr>
        <w:spacing w:line="276" w:lineRule="auto"/>
        <w:ind w:firstLine="709"/>
        <w:jc w:val="both"/>
        <w:rPr>
          <w:color w:val="000000"/>
          <w:sz w:val="24"/>
          <w:szCs w:val="24"/>
        </w:rPr>
      </w:pPr>
    </w:p>
    <w:p w:rsidR="00644852" w:rsidRDefault="00644852">
      <w:pPr>
        <w:pStyle w:val="normal"/>
        <w:pBdr>
          <w:top w:val="nil"/>
          <w:left w:val="nil"/>
          <w:bottom w:val="nil"/>
          <w:right w:val="nil"/>
          <w:between w:val="nil"/>
        </w:pBdr>
        <w:spacing w:line="276" w:lineRule="auto"/>
        <w:ind w:firstLine="709"/>
        <w:jc w:val="both"/>
        <w:rPr>
          <w:color w:val="000000"/>
          <w:sz w:val="24"/>
          <w:szCs w:val="24"/>
        </w:rPr>
      </w:pPr>
    </w:p>
    <w:tbl>
      <w:tblPr>
        <w:tblStyle w:val="aff0"/>
        <w:tblW w:w="15960" w:type="dxa"/>
        <w:tblInd w:w="-17" w:type="dxa"/>
        <w:tblLayout w:type="fixed"/>
        <w:tblLook w:val="0000"/>
      </w:tblPr>
      <w:tblGrid>
        <w:gridCol w:w="884"/>
        <w:gridCol w:w="4242"/>
        <w:gridCol w:w="1289"/>
        <w:gridCol w:w="1964"/>
        <w:gridCol w:w="1409"/>
        <w:gridCol w:w="105"/>
        <w:gridCol w:w="1274"/>
        <w:gridCol w:w="135"/>
        <w:gridCol w:w="105"/>
        <w:gridCol w:w="1334"/>
        <w:gridCol w:w="105"/>
        <w:gridCol w:w="126"/>
        <w:gridCol w:w="110"/>
        <w:gridCol w:w="2878"/>
      </w:tblGrid>
      <w:tr w:rsidR="00644852">
        <w:trPr>
          <w:cantSplit/>
          <w:trHeight w:val="1635"/>
          <w:tblHeader/>
        </w:trPr>
        <w:tc>
          <w:tcPr>
            <w:tcW w:w="15960" w:type="dxa"/>
            <w:gridSpan w:val="14"/>
            <w:tcBorders>
              <w:top w:val="nil"/>
              <w:left w:val="nil"/>
              <w:bottom w:val="nil"/>
              <w:right w:val="nil"/>
            </w:tcBorders>
            <w:vAlign w:val="center"/>
          </w:tcPr>
          <w:p w:rsidR="00644852" w:rsidRDefault="00211938">
            <w:pPr>
              <w:pStyle w:val="normal"/>
              <w:pBdr>
                <w:top w:val="nil"/>
                <w:left w:val="nil"/>
                <w:bottom w:val="nil"/>
                <w:right w:val="nil"/>
                <w:between w:val="nil"/>
              </w:pBdr>
              <w:spacing w:line="276" w:lineRule="auto"/>
              <w:jc w:val="center"/>
              <w:rPr>
                <w:color w:val="000000"/>
                <w:sz w:val="28"/>
                <w:szCs w:val="28"/>
              </w:rPr>
            </w:pPr>
            <w:r>
              <w:rPr>
                <w:color w:val="000000"/>
                <w:sz w:val="28"/>
                <w:szCs w:val="28"/>
              </w:rPr>
              <w:t>Сведения</w:t>
            </w:r>
            <w:r>
              <w:rPr>
                <w:color w:val="000000"/>
                <w:sz w:val="28"/>
                <w:szCs w:val="28"/>
              </w:rPr>
              <w:br/>
              <w:t xml:space="preserve">о достижении значений показателей (индикаторов) муниципальной программы </w:t>
            </w:r>
            <w:r>
              <w:rPr>
                <w:color w:val="000000"/>
                <w:sz w:val="28"/>
                <w:szCs w:val="28"/>
              </w:rPr>
              <w:br/>
              <w:t>__________________________________________________</w:t>
            </w:r>
            <w:r>
              <w:rPr>
                <w:color w:val="000000"/>
                <w:sz w:val="28"/>
                <w:szCs w:val="28"/>
              </w:rPr>
              <w:br/>
              <w:t xml:space="preserve"> за 20__ год</w:t>
            </w:r>
          </w:p>
        </w:tc>
      </w:tr>
      <w:tr w:rsidR="00644852">
        <w:trPr>
          <w:cantSplit/>
          <w:trHeight w:val="375"/>
          <w:tblHeader/>
        </w:trPr>
        <w:tc>
          <w:tcPr>
            <w:tcW w:w="885"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8"/>
                <w:szCs w:val="28"/>
              </w:rPr>
            </w:pPr>
          </w:p>
        </w:tc>
        <w:tc>
          <w:tcPr>
            <w:tcW w:w="4245"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8"/>
                <w:szCs w:val="28"/>
              </w:rPr>
            </w:pPr>
          </w:p>
        </w:tc>
        <w:tc>
          <w:tcPr>
            <w:tcW w:w="1290"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8"/>
                <w:szCs w:val="28"/>
              </w:rPr>
            </w:pPr>
          </w:p>
        </w:tc>
        <w:tc>
          <w:tcPr>
            <w:tcW w:w="3375" w:type="dxa"/>
            <w:gridSpan w:val="2"/>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8"/>
                <w:szCs w:val="28"/>
              </w:rPr>
            </w:pPr>
          </w:p>
        </w:tc>
        <w:tc>
          <w:tcPr>
            <w:tcW w:w="1620" w:type="dxa"/>
            <w:gridSpan w:val="4"/>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8"/>
                <w:szCs w:val="28"/>
              </w:rPr>
            </w:pPr>
          </w:p>
        </w:tc>
        <w:tc>
          <w:tcPr>
            <w:tcW w:w="1440" w:type="dxa"/>
            <w:gridSpan w:val="2"/>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8"/>
                <w:szCs w:val="28"/>
              </w:rPr>
            </w:pPr>
          </w:p>
        </w:tc>
        <w:tc>
          <w:tcPr>
            <w:tcW w:w="225" w:type="dxa"/>
            <w:gridSpan w:val="2"/>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8"/>
                <w:szCs w:val="28"/>
              </w:rPr>
            </w:pPr>
          </w:p>
        </w:tc>
        <w:tc>
          <w:tcPr>
            <w:tcW w:w="2880"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sz w:val="28"/>
                <w:szCs w:val="28"/>
              </w:rPr>
            </w:pPr>
          </w:p>
        </w:tc>
      </w:tr>
      <w:tr w:rsidR="00644852">
        <w:trPr>
          <w:cantSplit/>
          <w:trHeight w:val="255"/>
          <w:tblHeader/>
        </w:trPr>
        <w:tc>
          <w:tcPr>
            <w:tcW w:w="885" w:type="dxa"/>
            <w:tcBorders>
              <w:top w:val="nil"/>
              <w:left w:val="nil"/>
              <w:bottom w:val="nil"/>
              <w:right w:val="nil"/>
            </w:tcBorders>
            <w:vAlign w:val="center"/>
          </w:tcPr>
          <w:p w:rsidR="00644852" w:rsidRDefault="00644852">
            <w:pPr>
              <w:pStyle w:val="normal"/>
              <w:pBdr>
                <w:top w:val="nil"/>
                <w:left w:val="nil"/>
                <w:bottom w:val="nil"/>
                <w:right w:val="nil"/>
                <w:between w:val="nil"/>
              </w:pBdr>
              <w:spacing w:line="276" w:lineRule="auto"/>
              <w:rPr>
                <w:color w:val="000000"/>
              </w:rPr>
            </w:pPr>
          </w:p>
        </w:tc>
        <w:tc>
          <w:tcPr>
            <w:tcW w:w="4245"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rPr>
            </w:pPr>
          </w:p>
        </w:tc>
        <w:tc>
          <w:tcPr>
            <w:tcW w:w="129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rPr>
                <w:color w:val="000000"/>
              </w:rPr>
            </w:pPr>
          </w:p>
        </w:tc>
        <w:tc>
          <w:tcPr>
            <w:tcW w:w="3375"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rPr>
            </w:pPr>
          </w:p>
        </w:tc>
        <w:tc>
          <w:tcPr>
            <w:tcW w:w="1620" w:type="dxa"/>
            <w:gridSpan w:val="4"/>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rPr>
            </w:pPr>
          </w:p>
        </w:tc>
        <w:tc>
          <w:tcPr>
            <w:tcW w:w="1440"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rPr>
            </w:pPr>
          </w:p>
        </w:tc>
        <w:tc>
          <w:tcPr>
            <w:tcW w:w="225" w:type="dxa"/>
            <w:gridSpan w:val="2"/>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rPr>
            </w:pPr>
          </w:p>
        </w:tc>
        <w:tc>
          <w:tcPr>
            <w:tcW w:w="2880" w:type="dxa"/>
            <w:tcBorders>
              <w:top w:val="nil"/>
              <w:left w:val="nil"/>
              <w:bottom w:val="nil"/>
              <w:right w:val="nil"/>
            </w:tcBorders>
          </w:tcPr>
          <w:p w:rsidR="00644852" w:rsidRDefault="00644852">
            <w:pPr>
              <w:pStyle w:val="normal"/>
              <w:pBdr>
                <w:top w:val="nil"/>
                <w:left w:val="nil"/>
                <w:bottom w:val="nil"/>
                <w:right w:val="nil"/>
                <w:between w:val="nil"/>
              </w:pBdr>
              <w:spacing w:line="276" w:lineRule="auto"/>
              <w:jc w:val="center"/>
              <w:rPr>
                <w:color w:val="000000"/>
              </w:rPr>
            </w:pPr>
          </w:p>
        </w:tc>
      </w:tr>
      <w:tr w:rsidR="00644852">
        <w:trPr>
          <w:cantSplit/>
          <w:trHeight w:val="1065"/>
          <w:tblHead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п/п</w:t>
            </w:r>
          </w:p>
        </w:tc>
        <w:tc>
          <w:tcPr>
            <w:tcW w:w="4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Наименование показателя (индикатора)</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Ед. измерения</w:t>
            </w:r>
          </w:p>
        </w:tc>
        <w:tc>
          <w:tcPr>
            <w:tcW w:w="6555" w:type="dxa"/>
            <w:gridSpan w:val="9"/>
            <w:tcBorders>
              <w:top w:val="single" w:sz="4" w:space="0" w:color="000000"/>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Значения показателей (индикаторов) муниципальной программы, подпрограммы муниципальной программы, основного мероприятия муниципальной программы</w:t>
            </w:r>
          </w:p>
        </w:tc>
        <w:tc>
          <w:tcPr>
            <w:tcW w:w="298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Обоснование отклонений значений показателя (индикатора) на конец отчетного года (при наличии)</w:t>
            </w:r>
          </w:p>
        </w:tc>
      </w:tr>
      <w:tr w:rsidR="00644852">
        <w:trPr>
          <w:cantSplit/>
          <w:trHeight w:val="255"/>
          <w:tblHeader/>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c>
        <w:tc>
          <w:tcPr>
            <w:tcW w:w="4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c>
        <w:tc>
          <w:tcPr>
            <w:tcW w:w="1965" w:type="dxa"/>
            <w:vMerge w:val="restart"/>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год, предшествующий отчетному </w:t>
            </w:r>
          </w:p>
        </w:tc>
        <w:tc>
          <w:tcPr>
            <w:tcW w:w="4590" w:type="dxa"/>
            <w:gridSpan w:val="8"/>
            <w:tcBorders>
              <w:top w:val="single" w:sz="4" w:space="0" w:color="000000"/>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отчетный год</w:t>
            </w:r>
          </w:p>
        </w:tc>
        <w:tc>
          <w:tcPr>
            <w:tcW w:w="298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c>
      </w:tr>
      <w:tr w:rsidR="00644852">
        <w:trPr>
          <w:cantSplit/>
          <w:trHeight w:val="1260"/>
          <w:tblHeader/>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c>
        <w:tc>
          <w:tcPr>
            <w:tcW w:w="4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c>
        <w:tc>
          <w:tcPr>
            <w:tcW w:w="1965" w:type="dxa"/>
            <w:vMerge/>
            <w:tcBorders>
              <w:top w:val="nil"/>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c>
        <w:tc>
          <w:tcPr>
            <w:tcW w:w="1515" w:type="dxa"/>
            <w:gridSpan w:val="2"/>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план</w:t>
            </w:r>
          </w:p>
        </w:tc>
        <w:tc>
          <w:tcPr>
            <w:tcW w:w="127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факт</w:t>
            </w:r>
          </w:p>
        </w:tc>
        <w:tc>
          <w:tcPr>
            <w:tcW w:w="1800" w:type="dxa"/>
            <w:gridSpan w:val="5"/>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уровень достижения показателя (индикатора), %</w:t>
            </w:r>
          </w:p>
        </w:tc>
        <w:tc>
          <w:tcPr>
            <w:tcW w:w="298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644852">
            <w:pPr>
              <w:pStyle w:val="normal"/>
              <w:widowControl w:val="0"/>
              <w:pBdr>
                <w:top w:val="nil"/>
                <w:left w:val="nil"/>
                <w:bottom w:val="nil"/>
                <w:right w:val="nil"/>
                <w:between w:val="nil"/>
              </w:pBdr>
              <w:spacing w:line="276" w:lineRule="auto"/>
              <w:rPr>
                <w:rFonts w:ascii="Arial" w:eastAsia="Arial" w:hAnsi="Arial" w:cs="Arial"/>
                <w:color w:val="000000"/>
                <w:sz w:val="24"/>
                <w:szCs w:val="24"/>
              </w:rPr>
            </w:pPr>
          </w:p>
        </w:tc>
      </w:tr>
      <w:tr w:rsidR="00644852">
        <w:trPr>
          <w:cantSplit/>
          <w:trHeight w:val="315"/>
          <w:tblHeader/>
        </w:trPr>
        <w:tc>
          <w:tcPr>
            <w:tcW w:w="15960" w:type="dxa"/>
            <w:gridSpan w:val="14"/>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МУНИЦИПАЛЬНАЯ ПРОГРАММА</w:t>
            </w:r>
          </w:p>
        </w:tc>
      </w:tr>
      <w:tr w:rsidR="00644852">
        <w:trPr>
          <w:cantSplit/>
          <w:trHeight w:val="1110"/>
          <w:tblHeader/>
        </w:trPr>
        <w:tc>
          <w:tcPr>
            <w:tcW w:w="885"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4245" w:type="dxa"/>
            <w:tcBorders>
              <w:top w:val="nil"/>
              <w:left w:val="nil"/>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1, определяющий результативность муниципальной программы в целом</w:t>
            </w:r>
          </w:p>
        </w:tc>
        <w:tc>
          <w:tcPr>
            <w:tcW w:w="1290"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800" w:type="dxa"/>
            <w:gridSpan w:val="5"/>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98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1110"/>
          <w:tblHeader/>
        </w:trPr>
        <w:tc>
          <w:tcPr>
            <w:tcW w:w="885" w:type="dxa"/>
            <w:tcBorders>
              <w:top w:val="nil"/>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4245" w:type="dxa"/>
            <w:tcBorders>
              <w:top w:val="nil"/>
              <w:left w:val="nil"/>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2, определяющий результативность муниципальной программы в целом</w:t>
            </w:r>
          </w:p>
        </w:tc>
        <w:tc>
          <w:tcPr>
            <w:tcW w:w="1290"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800" w:type="dxa"/>
            <w:gridSpan w:val="5"/>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98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5"/>
          <w:tblHeader/>
        </w:trPr>
        <w:tc>
          <w:tcPr>
            <w:tcW w:w="885" w:type="dxa"/>
            <w:tcBorders>
              <w:top w:val="nil"/>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4245" w:type="dxa"/>
            <w:tcBorders>
              <w:top w:val="nil"/>
              <w:left w:val="nil"/>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290"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275" w:type="dxa"/>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800" w:type="dxa"/>
            <w:gridSpan w:val="5"/>
            <w:tcBorders>
              <w:top w:val="nil"/>
              <w:left w:val="nil"/>
              <w:bottom w:val="single" w:sz="4" w:space="0" w:color="000000"/>
              <w:right w:val="single" w:sz="4" w:space="0" w:color="000000"/>
            </w:tcBorders>
            <w:shd w:val="clear" w:color="auto" w:fill="auto"/>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298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405"/>
          <w:tblHeader/>
        </w:trPr>
        <w:tc>
          <w:tcPr>
            <w:tcW w:w="15960" w:type="dxa"/>
            <w:gridSpan w:val="14"/>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ПОДПРОГРАММА 1</w:t>
            </w:r>
          </w:p>
        </w:tc>
      </w:tr>
      <w:tr w:rsidR="00644852">
        <w:trPr>
          <w:cantSplit/>
          <w:trHeight w:val="315"/>
          <w:tblHeader/>
        </w:trPr>
        <w:tc>
          <w:tcPr>
            <w:tcW w:w="885" w:type="dxa"/>
            <w:tcBorders>
              <w:top w:val="nil"/>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1.1</w:t>
            </w:r>
          </w:p>
        </w:tc>
        <w:tc>
          <w:tcPr>
            <w:tcW w:w="129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5"/>
          <w:tblHeader/>
        </w:trPr>
        <w:tc>
          <w:tcPr>
            <w:tcW w:w="885" w:type="dxa"/>
            <w:tcBorders>
              <w:top w:val="nil"/>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Показатель (индикатор) 1.2 </w:t>
            </w:r>
          </w:p>
        </w:tc>
        <w:tc>
          <w:tcPr>
            <w:tcW w:w="129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285"/>
          <w:tblHeader/>
        </w:trPr>
        <w:tc>
          <w:tcPr>
            <w:tcW w:w="885" w:type="dxa"/>
            <w:tcBorders>
              <w:top w:val="nil"/>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lastRenderedPageBreak/>
              <w:t>…..</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29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5"/>
          <w:tblHeader/>
        </w:trPr>
        <w:tc>
          <w:tcPr>
            <w:tcW w:w="15960" w:type="dxa"/>
            <w:gridSpan w:val="14"/>
            <w:tcBorders>
              <w:top w:val="single" w:sz="4" w:space="0" w:color="000000"/>
              <w:left w:val="single" w:sz="4" w:space="0" w:color="000000"/>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xml:space="preserve">ПОДПРОГРАММА 2 </w:t>
            </w:r>
          </w:p>
        </w:tc>
      </w:tr>
      <w:tr w:rsidR="00644852">
        <w:trPr>
          <w:cantSplit/>
          <w:trHeight w:val="315"/>
          <w:tblHeader/>
        </w:trPr>
        <w:tc>
          <w:tcPr>
            <w:tcW w:w="885" w:type="dxa"/>
            <w:tcBorders>
              <w:top w:val="nil"/>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2.1</w:t>
            </w:r>
          </w:p>
        </w:tc>
        <w:tc>
          <w:tcPr>
            <w:tcW w:w="129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5"/>
          <w:tblHeader/>
        </w:trPr>
        <w:tc>
          <w:tcPr>
            <w:tcW w:w="885" w:type="dxa"/>
            <w:tcBorders>
              <w:top w:val="nil"/>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2.2</w:t>
            </w:r>
          </w:p>
        </w:tc>
        <w:tc>
          <w:tcPr>
            <w:tcW w:w="129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240"/>
          <w:tblHeader/>
        </w:trPr>
        <w:tc>
          <w:tcPr>
            <w:tcW w:w="885"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4245"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29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60"/>
          <w:tblHeader/>
        </w:trPr>
        <w:tc>
          <w:tcPr>
            <w:tcW w:w="15960"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Основное мероприятие 1</w:t>
            </w:r>
          </w:p>
        </w:tc>
      </w:tr>
      <w:tr w:rsidR="00644852">
        <w:trPr>
          <w:cantSplit/>
          <w:trHeight w:val="414"/>
          <w:tblHeader/>
        </w:trPr>
        <w:tc>
          <w:tcPr>
            <w:tcW w:w="885"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1.1</w:t>
            </w:r>
          </w:p>
        </w:tc>
        <w:tc>
          <w:tcPr>
            <w:tcW w:w="129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285"/>
          <w:tblHeader/>
        </w:trPr>
        <w:tc>
          <w:tcPr>
            <w:tcW w:w="885" w:type="dxa"/>
            <w:tcBorders>
              <w:top w:val="nil"/>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rPr>
            </w:pPr>
            <w:r>
              <w:rPr>
                <w:color w:val="000000"/>
              </w:rPr>
              <w:t>……</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1.2</w:t>
            </w:r>
          </w:p>
        </w:tc>
        <w:tc>
          <w:tcPr>
            <w:tcW w:w="12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240"/>
          <w:tblHeader/>
        </w:trPr>
        <w:tc>
          <w:tcPr>
            <w:tcW w:w="885" w:type="dxa"/>
            <w:tcBorders>
              <w:top w:val="nil"/>
              <w:left w:val="single" w:sz="4" w:space="0" w:color="000000"/>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4245" w:type="dxa"/>
            <w:tcBorders>
              <w:top w:val="nil"/>
              <w:left w:val="nil"/>
              <w:bottom w:val="single" w:sz="4" w:space="0" w:color="000000"/>
              <w:right w:val="single" w:sz="4" w:space="0" w:color="000000"/>
            </w:tcBorders>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290"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5"/>
          <w:tblHeader/>
        </w:trPr>
        <w:tc>
          <w:tcPr>
            <w:tcW w:w="15960"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Основное мероприятие 2</w:t>
            </w:r>
          </w:p>
        </w:tc>
      </w:tr>
      <w:tr w:rsidR="00644852">
        <w:trPr>
          <w:cantSplit/>
          <w:trHeight w:val="315"/>
          <w:tblHeader/>
        </w:trPr>
        <w:tc>
          <w:tcPr>
            <w:tcW w:w="885"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2.1</w:t>
            </w:r>
          </w:p>
        </w:tc>
        <w:tc>
          <w:tcPr>
            <w:tcW w:w="12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15"/>
          <w:tblHeader/>
        </w:trPr>
        <w:tc>
          <w:tcPr>
            <w:tcW w:w="885"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Показатель (индикатор) 2.2</w:t>
            </w:r>
          </w:p>
        </w:tc>
        <w:tc>
          <w:tcPr>
            <w:tcW w:w="12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255"/>
          <w:tblHeader/>
        </w:trPr>
        <w:tc>
          <w:tcPr>
            <w:tcW w:w="885" w:type="dxa"/>
            <w:tcBorders>
              <w:top w:val="nil"/>
              <w:left w:val="single" w:sz="4" w:space="0" w:color="000000"/>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4245" w:type="dxa"/>
            <w:tcBorders>
              <w:top w:val="nil"/>
              <w:left w:val="nil"/>
              <w:bottom w:val="single" w:sz="4" w:space="0" w:color="000000"/>
              <w:right w:val="single" w:sz="4" w:space="0" w:color="000000"/>
            </w:tcBorders>
            <w:shd w:val="clear" w:color="auto" w:fill="auto"/>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2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r>
      <w:tr w:rsidR="00644852">
        <w:trPr>
          <w:cantSplit/>
          <w:trHeight w:val="375"/>
          <w:tblHeader/>
        </w:trPr>
        <w:tc>
          <w:tcPr>
            <w:tcW w:w="885" w:type="dxa"/>
            <w:tcBorders>
              <w:top w:val="nil"/>
              <w:left w:val="single" w:sz="4" w:space="0" w:color="000000"/>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4245" w:type="dxa"/>
            <w:tcBorders>
              <w:top w:val="nil"/>
              <w:left w:val="nil"/>
              <w:bottom w:val="single" w:sz="4" w:space="0" w:color="000000"/>
              <w:right w:val="single" w:sz="4" w:space="0" w:color="000000"/>
            </w:tcBorders>
            <w:shd w:val="clear" w:color="auto" w:fill="FFFFFF"/>
            <w:vAlign w:val="center"/>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и т.д.</w:t>
            </w:r>
          </w:p>
        </w:tc>
        <w:tc>
          <w:tcPr>
            <w:tcW w:w="1290"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965" w:type="dxa"/>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515"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40" w:type="dxa"/>
            <w:gridSpan w:val="2"/>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3210" w:type="dxa"/>
            <w:gridSpan w:val="4"/>
            <w:tcBorders>
              <w:top w:val="nil"/>
              <w:left w:val="nil"/>
              <w:bottom w:val="single" w:sz="4" w:space="0" w:color="000000"/>
              <w:right w:val="single" w:sz="4" w:space="0" w:color="000000"/>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r w:rsidR="00644852">
        <w:trPr>
          <w:cantSplit/>
          <w:trHeight w:val="150"/>
          <w:tblHeader/>
        </w:trPr>
        <w:tc>
          <w:tcPr>
            <w:tcW w:w="885" w:type="dxa"/>
            <w:tcBorders>
              <w:top w:val="nil"/>
              <w:left w:val="nil"/>
              <w:bottom w:val="nil"/>
              <w:right w:val="nil"/>
            </w:tcBorders>
            <w:shd w:val="clear" w:color="auto" w:fill="FFFFFF"/>
          </w:tcPr>
          <w:p w:rsidR="00644852" w:rsidRDefault="00211938">
            <w:pPr>
              <w:pStyle w:val="normal"/>
              <w:pBdr>
                <w:top w:val="nil"/>
                <w:left w:val="nil"/>
                <w:bottom w:val="nil"/>
                <w:right w:val="nil"/>
                <w:between w:val="nil"/>
              </w:pBdr>
              <w:spacing w:line="276" w:lineRule="auto"/>
              <w:jc w:val="center"/>
              <w:rPr>
                <w:color w:val="000000"/>
                <w:sz w:val="24"/>
                <w:szCs w:val="24"/>
              </w:rPr>
            </w:pPr>
            <w:r>
              <w:rPr>
                <w:color w:val="000000"/>
                <w:sz w:val="24"/>
                <w:szCs w:val="24"/>
              </w:rPr>
              <w:t> </w:t>
            </w:r>
          </w:p>
        </w:tc>
        <w:tc>
          <w:tcPr>
            <w:tcW w:w="4245" w:type="dxa"/>
            <w:tcBorders>
              <w:top w:val="nil"/>
              <w:left w:val="nil"/>
              <w:bottom w:val="nil"/>
              <w:right w:val="nil"/>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90" w:type="dxa"/>
            <w:tcBorders>
              <w:top w:val="nil"/>
              <w:left w:val="nil"/>
              <w:bottom w:val="nil"/>
              <w:right w:val="nil"/>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965" w:type="dxa"/>
            <w:tcBorders>
              <w:top w:val="nil"/>
              <w:left w:val="nil"/>
              <w:bottom w:val="nil"/>
              <w:right w:val="nil"/>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515" w:type="dxa"/>
            <w:gridSpan w:val="2"/>
            <w:tcBorders>
              <w:top w:val="nil"/>
              <w:left w:val="nil"/>
              <w:bottom w:val="nil"/>
              <w:right w:val="nil"/>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10" w:type="dxa"/>
            <w:gridSpan w:val="2"/>
            <w:tcBorders>
              <w:top w:val="nil"/>
              <w:left w:val="nil"/>
              <w:bottom w:val="nil"/>
              <w:right w:val="nil"/>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440" w:type="dxa"/>
            <w:gridSpan w:val="2"/>
            <w:tcBorders>
              <w:top w:val="nil"/>
              <w:left w:val="nil"/>
              <w:bottom w:val="nil"/>
              <w:right w:val="nil"/>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3210" w:type="dxa"/>
            <w:gridSpan w:val="4"/>
            <w:tcBorders>
              <w:top w:val="nil"/>
              <w:left w:val="nil"/>
              <w:bottom w:val="nil"/>
              <w:right w:val="nil"/>
            </w:tcBorders>
            <w:shd w:val="clear" w:color="auto" w:fill="FFFFFF"/>
          </w:tcPr>
          <w:p w:rsidR="00644852" w:rsidRDefault="00211938">
            <w:pPr>
              <w:pStyle w:val="normal"/>
              <w:pBdr>
                <w:top w:val="nil"/>
                <w:left w:val="nil"/>
                <w:bottom w:val="nil"/>
                <w:right w:val="nil"/>
                <w:between w:val="nil"/>
              </w:pBdr>
              <w:spacing w:line="276" w:lineRule="auto"/>
              <w:rPr>
                <w:color w:val="000000"/>
                <w:sz w:val="24"/>
                <w:szCs w:val="24"/>
              </w:rPr>
            </w:pPr>
            <w:r>
              <w:rPr>
                <w:color w:val="000000"/>
                <w:sz w:val="24"/>
                <w:szCs w:val="24"/>
              </w:rPr>
              <w:t> </w:t>
            </w:r>
          </w:p>
        </w:tc>
      </w:tr>
    </w:tbl>
    <w:p w:rsidR="00644852" w:rsidRDefault="00644852">
      <w:pPr>
        <w:pStyle w:val="normal"/>
        <w:pBdr>
          <w:top w:val="nil"/>
          <w:left w:val="nil"/>
          <w:bottom w:val="nil"/>
          <w:right w:val="nil"/>
          <w:between w:val="nil"/>
        </w:pBdr>
        <w:spacing w:line="276" w:lineRule="auto"/>
        <w:ind w:firstLine="709"/>
        <w:jc w:val="both"/>
        <w:rPr>
          <w:rFonts w:ascii="Arial" w:eastAsia="Arial" w:hAnsi="Arial" w:cs="Arial"/>
          <w:color w:val="000000"/>
          <w:sz w:val="24"/>
          <w:szCs w:val="24"/>
        </w:rPr>
      </w:pPr>
    </w:p>
    <w:p w:rsidR="00644852" w:rsidRDefault="00644852">
      <w:pPr>
        <w:pStyle w:val="normal"/>
        <w:pBdr>
          <w:top w:val="nil"/>
          <w:left w:val="nil"/>
          <w:bottom w:val="nil"/>
          <w:right w:val="nil"/>
          <w:between w:val="nil"/>
        </w:pBdr>
        <w:spacing w:line="276" w:lineRule="auto"/>
        <w:ind w:firstLine="709"/>
        <w:jc w:val="both"/>
        <w:rPr>
          <w:rFonts w:ascii="Arial" w:eastAsia="Arial" w:hAnsi="Arial" w:cs="Arial"/>
          <w:color w:val="000000"/>
          <w:sz w:val="24"/>
          <w:szCs w:val="24"/>
        </w:rPr>
      </w:pPr>
    </w:p>
    <w:p w:rsidR="00644852" w:rsidRDefault="00644852">
      <w:pPr>
        <w:pStyle w:val="normal"/>
        <w:pBdr>
          <w:top w:val="nil"/>
          <w:left w:val="nil"/>
          <w:bottom w:val="nil"/>
          <w:right w:val="nil"/>
          <w:between w:val="nil"/>
        </w:pBdr>
        <w:spacing w:line="276" w:lineRule="auto"/>
        <w:ind w:firstLine="709"/>
        <w:jc w:val="both"/>
        <w:rPr>
          <w:rFonts w:ascii="Arial" w:eastAsia="Arial" w:hAnsi="Arial" w:cs="Arial"/>
          <w:color w:val="000000"/>
          <w:sz w:val="24"/>
          <w:szCs w:val="24"/>
        </w:rPr>
      </w:pPr>
    </w:p>
    <w:sectPr w:rsidR="00644852" w:rsidSect="00644852">
      <w:pgSz w:w="16838" w:h="11905" w:orient="landscape"/>
      <w:pgMar w:top="1134" w:right="567"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9C7" w:rsidRDefault="00A909C7" w:rsidP="00211938">
      <w:pPr>
        <w:spacing w:line="240" w:lineRule="auto"/>
        <w:ind w:left="0" w:hanging="2"/>
      </w:pPr>
      <w:r>
        <w:separator/>
      </w:r>
    </w:p>
  </w:endnote>
  <w:endnote w:type="continuationSeparator" w:id="1">
    <w:p w:rsidR="00A909C7" w:rsidRDefault="00A909C7" w:rsidP="00211938">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9C7" w:rsidRDefault="00A909C7" w:rsidP="00211938">
      <w:pPr>
        <w:spacing w:line="240" w:lineRule="auto"/>
        <w:ind w:left="0" w:hanging="2"/>
      </w:pPr>
      <w:r>
        <w:separator/>
      </w:r>
    </w:p>
  </w:footnote>
  <w:footnote w:type="continuationSeparator" w:id="1">
    <w:p w:rsidR="00A909C7" w:rsidRDefault="00A909C7" w:rsidP="00211938">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38" w:rsidRDefault="005B3FBE">
    <w:pPr>
      <w:pStyle w:val="normal"/>
      <w:pBdr>
        <w:top w:val="nil"/>
        <w:left w:val="nil"/>
        <w:bottom w:val="nil"/>
        <w:right w:val="nil"/>
        <w:between w:val="nil"/>
      </w:pBdr>
      <w:tabs>
        <w:tab w:val="center" w:pos="4677"/>
        <w:tab w:val="right" w:pos="9355"/>
      </w:tabs>
      <w:jc w:val="center"/>
      <w:rPr>
        <w:color w:val="000000"/>
      </w:rPr>
    </w:pPr>
    <w:r>
      <w:rPr>
        <w:color w:val="000000"/>
      </w:rPr>
      <w:fldChar w:fldCharType="begin"/>
    </w:r>
    <w:r w:rsidR="00211938">
      <w:rPr>
        <w:color w:val="000000"/>
      </w:rPr>
      <w:instrText>PAGE</w:instrText>
    </w:r>
    <w:r>
      <w:rPr>
        <w:color w:val="000000"/>
      </w:rPr>
      <w:fldChar w:fldCharType="end"/>
    </w:r>
  </w:p>
  <w:p w:rsidR="00211938" w:rsidRDefault="00211938">
    <w:pPr>
      <w:pStyle w:val="normal"/>
      <w:pBdr>
        <w:top w:val="nil"/>
        <w:left w:val="nil"/>
        <w:bottom w:val="nil"/>
        <w:right w:val="nil"/>
        <w:between w:val="nil"/>
      </w:pBdr>
      <w:tabs>
        <w:tab w:val="center" w:pos="4677"/>
        <w:tab w:val="right" w:pos="9355"/>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38" w:rsidRDefault="00211938">
    <w:pPr>
      <w:pStyle w:val="normal"/>
      <w:pBdr>
        <w:top w:val="nil"/>
        <w:left w:val="nil"/>
        <w:bottom w:val="nil"/>
        <w:right w:val="nil"/>
        <w:between w:val="nil"/>
      </w:pBdr>
      <w:tabs>
        <w:tab w:val="center" w:pos="4677"/>
        <w:tab w:val="right" w:pos="9355"/>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7A2"/>
    <w:multiLevelType w:val="multilevel"/>
    <w:tmpl w:val="E8CEBEE2"/>
    <w:lvl w:ilvl="0">
      <w:start w:val="5"/>
      <w:numFmt w:val="decimal"/>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14B93EAD"/>
    <w:multiLevelType w:val="multilevel"/>
    <w:tmpl w:val="7D824A56"/>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nsid w:val="4630612A"/>
    <w:multiLevelType w:val="multilevel"/>
    <w:tmpl w:val="BC688B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8D30089"/>
    <w:multiLevelType w:val="multilevel"/>
    <w:tmpl w:val="57889690"/>
    <w:lvl w:ilvl="0">
      <w:start w:val="11"/>
      <w:numFmt w:val="decimal"/>
      <w:lvlText w:val="%1."/>
      <w:lvlJc w:val="left"/>
      <w:pPr>
        <w:ind w:left="1110" w:hanging="360"/>
      </w:pPr>
      <w:rPr>
        <w:vertAlign w:val="baseline"/>
      </w:rPr>
    </w:lvl>
    <w:lvl w:ilvl="1">
      <w:start w:val="1"/>
      <w:numFmt w:val="lowerLetter"/>
      <w:lvlText w:val="%2."/>
      <w:lvlJc w:val="left"/>
      <w:pPr>
        <w:ind w:left="1830" w:hanging="360"/>
      </w:pPr>
      <w:rPr>
        <w:vertAlign w:val="baseline"/>
      </w:rPr>
    </w:lvl>
    <w:lvl w:ilvl="2">
      <w:start w:val="1"/>
      <w:numFmt w:val="lowerRoman"/>
      <w:lvlText w:val="%3."/>
      <w:lvlJc w:val="right"/>
      <w:pPr>
        <w:ind w:left="2550" w:hanging="180"/>
      </w:pPr>
      <w:rPr>
        <w:vertAlign w:val="baseline"/>
      </w:rPr>
    </w:lvl>
    <w:lvl w:ilvl="3">
      <w:start w:val="1"/>
      <w:numFmt w:val="decimal"/>
      <w:lvlText w:val="%4."/>
      <w:lvlJc w:val="left"/>
      <w:pPr>
        <w:ind w:left="3270" w:hanging="360"/>
      </w:pPr>
      <w:rPr>
        <w:vertAlign w:val="baseline"/>
      </w:rPr>
    </w:lvl>
    <w:lvl w:ilvl="4">
      <w:start w:val="1"/>
      <w:numFmt w:val="lowerLetter"/>
      <w:lvlText w:val="%5."/>
      <w:lvlJc w:val="left"/>
      <w:pPr>
        <w:ind w:left="3990" w:hanging="360"/>
      </w:pPr>
      <w:rPr>
        <w:vertAlign w:val="baseline"/>
      </w:rPr>
    </w:lvl>
    <w:lvl w:ilvl="5">
      <w:start w:val="1"/>
      <w:numFmt w:val="lowerRoman"/>
      <w:lvlText w:val="%6."/>
      <w:lvlJc w:val="right"/>
      <w:pPr>
        <w:ind w:left="4710" w:hanging="180"/>
      </w:pPr>
      <w:rPr>
        <w:vertAlign w:val="baseline"/>
      </w:rPr>
    </w:lvl>
    <w:lvl w:ilvl="6">
      <w:start w:val="1"/>
      <w:numFmt w:val="decimal"/>
      <w:lvlText w:val="%7."/>
      <w:lvlJc w:val="left"/>
      <w:pPr>
        <w:ind w:left="5430" w:hanging="360"/>
      </w:pPr>
      <w:rPr>
        <w:vertAlign w:val="baseline"/>
      </w:rPr>
    </w:lvl>
    <w:lvl w:ilvl="7">
      <w:start w:val="1"/>
      <w:numFmt w:val="lowerLetter"/>
      <w:lvlText w:val="%8."/>
      <w:lvlJc w:val="left"/>
      <w:pPr>
        <w:ind w:left="6150" w:hanging="360"/>
      </w:pPr>
      <w:rPr>
        <w:vertAlign w:val="baseline"/>
      </w:rPr>
    </w:lvl>
    <w:lvl w:ilvl="8">
      <w:start w:val="1"/>
      <w:numFmt w:val="lowerRoman"/>
      <w:lvlText w:val="%9."/>
      <w:lvlJc w:val="right"/>
      <w:pPr>
        <w:ind w:left="6870" w:hanging="180"/>
      </w:pPr>
      <w:rPr>
        <w:vertAlign w:val="baseline"/>
      </w:rPr>
    </w:lvl>
  </w:abstractNum>
  <w:abstractNum w:abstractNumId="4">
    <w:nsid w:val="575365E9"/>
    <w:multiLevelType w:val="multilevel"/>
    <w:tmpl w:val="B5144C1A"/>
    <w:lvl w:ilvl="0">
      <w:start w:val="1"/>
      <w:numFmt w:val="bullet"/>
      <w:lvlText w:val="˗"/>
      <w:lvlJc w:val="left"/>
      <w:pPr>
        <w:ind w:left="1211" w:hanging="360"/>
      </w:pPr>
      <w:rPr>
        <w:rFonts w:ascii="Times New Roman" w:eastAsia="Times New Roman" w:hAnsi="Times New Roman" w:cs="Times New Roman"/>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5">
    <w:nsid w:val="6D145553"/>
    <w:multiLevelType w:val="multilevel"/>
    <w:tmpl w:val="326E24C0"/>
    <w:lvl w:ilvl="0">
      <w:start w:val="1"/>
      <w:numFmt w:val="bullet"/>
      <w:lvlText w:val="˗"/>
      <w:lvlJc w:val="left"/>
      <w:pPr>
        <w:ind w:left="1211" w:hanging="360"/>
      </w:pPr>
      <w:rPr>
        <w:rFonts w:ascii="Times New Roman" w:eastAsia="Times New Roman" w:hAnsi="Times New Roman" w:cs="Times New Roman"/>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4852"/>
    <w:rsid w:val="00211938"/>
    <w:rsid w:val="00217EA0"/>
    <w:rsid w:val="003D6E8C"/>
    <w:rsid w:val="005B3FBE"/>
    <w:rsid w:val="00644852"/>
    <w:rsid w:val="007D570B"/>
    <w:rsid w:val="00905A6E"/>
    <w:rsid w:val="00A909C7"/>
    <w:rsid w:val="00CC40E2"/>
    <w:rsid w:val="00F51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644852"/>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1">
    <w:name w:val="heading 1"/>
    <w:basedOn w:val="a"/>
    <w:next w:val="a"/>
    <w:autoRedefine/>
    <w:hidden/>
    <w:qFormat/>
    <w:rsid w:val="00644852"/>
    <w:pPr>
      <w:keepNext/>
      <w:widowControl/>
      <w:jc w:val="center"/>
    </w:pPr>
    <w:rPr>
      <w:rFonts w:ascii="Cambria" w:hAnsi="Cambria"/>
      <w:b/>
      <w:kern w:val="32"/>
      <w:sz w:val="32"/>
    </w:rPr>
  </w:style>
  <w:style w:type="paragraph" w:styleId="2">
    <w:name w:val="heading 2"/>
    <w:basedOn w:val="a"/>
    <w:next w:val="a"/>
    <w:autoRedefine/>
    <w:hidden/>
    <w:qFormat/>
    <w:rsid w:val="00644852"/>
    <w:pPr>
      <w:keepNext/>
      <w:widowControl/>
      <w:spacing w:after="240"/>
      <w:jc w:val="center"/>
      <w:outlineLvl w:val="1"/>
    </w:pPr>
    <w:rPr>
      <w:rFonts w:ascii="Cambria" w:hAnsi="Cambria"/>
      <w:b/>
      <w:i/>
      <w:sz w:val="28"/>
    </w:rPr>
  </w:style>
  <w:style w:type="paragraph" w:styleId="3">
    <w:name w:val="heading 3"/>
    <w:basedOn w:val="a"/>
    <w:next w:val="a"/>
    <w:autoRedefine/>
    <w:hidden/>
    <w:qFormat/>
    <w:rsid w:val="00644852"/>
    <w:pPr>
      <w:keepNext/>
      <w:widowControl/>
      <w:autoSpaceDE/>
      <w:autoSpaceDN/>
      <w:adjustRightInd/>
      <w:spacing w:before="240" w:after="60"/>
      <w:outlineLvl w:val="2"/>
    </w:pPr>
    <w:rPr>
      <w:rFonts w:ascii="Cambria" w:hAnsi="Cambria"/>
      <w:b/>
      <w:sz w:val="26"/>
    </w:rPr>
  </w:style>
  <w:style w:type="paragraph" w:styleId="4">
    <w:name w:val="heading 4"/>
    <w:basedOn w:val="a"/>
    <w:next w:val="a"/>
    <w:autoRedefine/>
    <w:hidden/>
    <w:qFormat/>
    <w:rsid w:val="00644852"/>
    <w:pPr>
      <w:keepNext/>
      <w:widowControl/>
      <w:autoSpaceDE/>
      <w:autoSpaceDN/>
      <w:adjustRightInd/>
      <w:spacing w:before="240" w:after="60"/>
      <w:outlineLvl w:val="3"/>
    </w:pPr>
    <w:rPr>
      <w:b/>
      <w:bCs/>
      <w:sz w:val="28"/>
      <w:szCs w:val="28"/>
    </w:rPr>
  </w:style>
  <w:style w:type="paragraph" w:styleId="5">
    <w:name w:val="heading 5"/>
    <w:basedOn w:val="normal"/>
    <w:next w:val="normal"/>
    <w:rsid w:val="00644852"/>
    <w:pPr>
      <w:keepNext/>
      <w:keepLines/>
      <w:spacing w:before="220" w:after="40"/>
      <w:outlineLvl w:val="4"/>
    </w:pPr>
    <w:rPr>
      <w:b/>
      <w:sz w:val="22"/>
      <w:szCs w:val="22"/>
    </w:rPr>
  </w:style>
  <w:style w:type="paragraph" w:styleId="6">
    <w:name w:val="heading 6"/>
    <w:basedOn w:val="normal"/>
    <w:next w:val="normal"/>
    <w:rsid w:val="0064485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44852"/>
  </w:style>
  <w:style w:type="table" w:customStyle="1" w:styleId="TableNormal">
    <w:name w:val="Table Normal"/>
    <w:rsid w:val="00644852"/>
    <w:tblPr>
      <w:tblCellMar>
        <w:top w:w="0" w:type="dxa"/>
        <w:left w:w="0" w:type="dxa"/>
        <w:bottom w:w="0" w:type="dxa"/>
        <w:right w:w="0" w:type="dxa"/>
      </w:tblCellMar>
    </w:tblPr>
  </w:style>
  <w:style w:type="paragraph" w:styleId="a3">
    <w:name w:val="Title"/>
    <w:basedOn w:val="normal"/>
    <w:next w:val="normal"/>
    <w:rsid w:val="00644852"/>
    <w:pPr>
      <w:keepNext/>
      <w:keepLines/>
      <w:spacing w:before="480" w:after="120"/>
    </w:pPr>
    <w:rPr>
      <w:b/>
      <w:sz w:val="72"/>
      <w:szCs w:val="72"/>
    </w:rPr>
  </w:style>
  <w:style w:type="character" w:customStyle="1" w:styleId="10">
    <w:name w:val="Заголовок 1 Знак"/>
    <w:autoRedefine/>
    <w:hidden/>
    <w:qFormat/>
    <w:rsid w:val="00644852"/>
    <w:rPr>
      <w:rFonts w:ascii="Cambria" w:hAnsi="Cambria"/>
      <w:b/>
      <w:w w:val="100"/>
      <w:kern w:val="32"/>
      <w:position w:val="-1"/>
      <w:sz w:val="32"/>
      <w:effect w:val="none"/>
      <w:vertAlign w:val="baseline"/>
      <w:cs w:val="0"/>
      <w:em w:val="none"/>
    </w:rPr>
  </w:style>
  <w:style w:type="character" w:customStyle="1" w:styleId="20">
    <w:name w:val="Заголовок 2 Знак"/>
    <w:autoRedefine/>
    <w:hidden/>
    <w:qFormat/>
    <w:rsid w:val="00644852"/>
    <w:rPr>
      <w:rFonts w:ascii="Cambria" w:hAnsi="Cambria"/>
      <w:b/>
      <w:i/>
      <w:w w:val="100"/>
      <w:position w:val="-1"/>
      <w:sz w:val="28"/>
      <w:effect w:val="none"/>
      <w:vertAlign w:val="baseline"/>
      <w:cs w:val="0"/>
      <w:em w:val="none"/>
    </w:rPr>
  </w:style>
  <w:style w:type="character" w:customStyle="1" w:styleId="30">
    <w:name w:val="Заголовок 3 Знак"/>
    <w:autoRedefine/>
    <w:hidden/>
    <w:qFormat/>
    <w:rsid w:val="00644852"/>
    <w:rPr>
      <w:rFonts w:ascii="Cambria" w:hAnsi="Cambria"/>
      <w:b/>
      <w:w w:val="100"/>
      <w:position w:val="-1"/>
      <w:sz w:val="26"/>
      <w:effect w:val="none"/>
      <w:vertAlign w:val="baseline"/>
      <w:cs w:val="0"/>
      <w:em w:val="none"/>
      <w:lang w:val="ru-RU" w:eastAsia="ru-RU"/>
    </w:rPr>
  </w:style>
  <w:style w:type="paragraph" w:styleId="a4">
    <w:name w:val="Balloon Text"/>
    <w:basedOn w:val="a"/>
    <w:autoRedefine/>
    <w:hidden/>
    <w:qFormat/>
    <w:rsid w:val="00644852"/>
    <w:rPr>
      <w:rFonts w:ascii="Tahoma" w:hAnsi="Tahoma"/>
      <w:sz w:val="16"/>
    </w:rPr>
  </w:style>
  <w:style w:type="character" w:customStyle="1" w:styleId="a5">
    <w:name w:val="Текст выноски Знак"/>
    <w:autoRedefine/>
    <w:hidden/>
    <w:qFormat/>
    <w:rsid w:val="00644852"/>
    <w:rPr>
      <w:rFonts w:ascii="Tahoma" w:hAnsi="Tahoma"/>
      <w:w w:val="100"/>
      <w:position w:val="-1"/>
      <w:sz w:val="16"/>
      <w:effect w:val="none"/>
      <w:vertAlign w:val="baseline"/>
      <w:cs w:val="0"/>
      <w:em w:val="none"/>
    </w:rPr>
  </w:style>
  <w:style w:type="paragraph" w:customStyle="1" w:styleId="ConsPlusNormal">
    <w:name w:val="ConsPlusNormal"/>
    <w:autoRedefine/>
    <w:hidden/>
    <w:qFormat/>
    <w:rsid w:val="00644852"/>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sz w:val="24"/>
      <w:szCs w:val="24"/>
    </w:rPr>
  </w:style>
  <w:style w:type="paragraph" w:customStyle="1" w:styleId="ConsPlusTitle">
    <w:name w:val="ConsPlusTitle"/>
    <w:autoRedefine/>
    <w:hidden/>
    <w:qFormat/>
    <w:rsid w:val="00644852"/>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b/>
      <w:bCs/>
      <w:position w:val="-1"/>
    </w:rPr>
  </w:style>
  <w:style w:type="paragraph" w:customStyle="1" w:styleId="ConsPlusNonformat">
    <w:name w:val="ConsPlusNonformat"/>
    <w:autoRedefine/>
    <w:hidden/>
    <w:qFormat/>
    <w:rsid w:val="00644852"/>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table" w:styleId="a6">
    <w:name w:val="Table Grid"/>
    <w:basedOn w:val="a1"/>
    <w:autoRedefine/>
    <w:hidden/>
    <w:qFormat/>
    <w:rsid w:val="00644852"/>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
    <w:autoRedefine/>
    <w:hidden/>
    <w:qFormat/>
    <w:rsid w:val="00644852"/>
    <w:pPr>
      <w:widowControl/>
      <w:autoSpaceDE/>
      <w:autoSpaceDN/>
      <w:adjustRightInd/>
      <w:ind w:firstLine="709"/>
      <w:jc w:val="both"/>
    </w:pPr>
    <w:rPr>
      <w:sz w:val="28"/>
      <w:szCs w:val="28"/>
    </w:rPr>
  </w:style>
  <w:style w:type="paragraph" w:customStyle="1" w:styleId="ConsPlusCell">
    <w:name w:val="ConsPlusCell"/>
    <w:autoRedefine/>
    <w:hidden/>
    <w:qFormat/>
    <w:rsid w:val="00644852"/>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DocList">
    <w:name w:val="ConsPlusDocList"/>
    <w:autoRedefine/>
    <w:hidden/>
    <w:qFormat/>
    <w:rsid w:val="00644852"/>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a7">
    <w:name w:val="Document Map"/>
    <w:basedOn w:val="a"/>
    <w:autoRedefine/>
    <w:hidden/>
    <w:qFormat/>
    <w:rsid w:val="00644852"/>
    <w:pPr>
      <w:widowControl/>
      <w:shd w:val="clear" w:color="auto" w:fill="000080"/>
      <w:autoSpaceDE/>
      <w:autoSpaceDN/>
      <w:adjustRightInd/>
    </w:pPr>
    <w:rPr>
      <w:rFonts w:ascii="Tahoma" w:hAnsi="Tahoma"/>
      <w:sz w:val="16"/>
    </w:rPr>
  </w:style>
  <w:style w:type="character" w:customStyle="1" w:styleId="a8">
    <w:name w:val="Схема документа Знак"/>
    <w:autoRedefine/>
    <w:hidden/>
    <w:qFormat/>
    <w:rsid w:val="00644852"/>
    <w:rPr>
      <w:rFonts w:ascii="Tahoma" w:hAnsi="Tahoma"/>
      <w:w w:val="100"/>
      <w:position w:val="-1"/>
      <w:sz w:val="16"/>
      <w:effect w:val="none"/>
      <w:vertAlign w:val="baseline"/>
      <w:cs w:val="0"/>
      <w:em w:val="none"/>
    </w:rPr>
  </w:style>
  <w:style w:type="paragraph" w:styleId="a9">
    <w:name w:val="header"/>
    <w:basedOn w:val="a"/>
    <w:autoRedefine/>
    <w:hidden/>
    <w:qFormat/>
    <w:rsid w:val="00644852"/>
    <w:pPr>
      <w:widowControl/>
      <w:tabs>
        <w:tab w:val="center" w:pos="4677"/>
        <w:tab w:val="right" w:pos="9355"/>
      </w:tabs>
      <w:autoSpaceDE/>
      <w:autoSpaceDN/>
      <w:adjustRightInd/>
    </w:pPr>
  </w:style>
  <w:style w:type="character" w:customStyle="1" w:styleId="aa">
    <w:name w:val="Верхний колонтитул Знак"/>
    <w:autoRedefine/>
    <w:hidden/>
    <w:qFormat/>
    <w:rsid w:val="00644852"/>
    <w:rPr>
      <w:w w:val="100"/>
      <w:position w:val="-1"/>
      <w:sz w:val="20"/>
      <w:effect w:val="none"/>
      <w:vertAlign w:val="baseline"/>
      <w:cs w:val="0"/>
      <w:em w:val="none"/>
    </w:rPr>
  </w:style>
  <w:style w:type="character" w:styleId="ab">
    <w:name w:val="page number"/>
    <w:basedOn w:val="a0"/>
    <w:autoRedefine/>
    <w:hidden/>
    <w:qFormat/>
    <w:rsid w:val="00644852"/>
    <w:rPr>
      <w:w w:val="100"/>
      <w:position w:val="-1"/>
      <w:effect w:val="none"/>
      <w:vertAlign w:val="baseline"/>
      <w:cs w:val="0"/>
      <w:em w:val="none"/>
    </w:rPr>
  </w:style>
  <w:style w:type="paragraph" w:styleId="ac">
    <w:name w:val="footer"/>
    <w:basedOn w:val="a"/>
    <w:autoRedefine/>
    <w:hidden/>
    <w:qFormat/>
    <w:rsid w:val="00644852"/>
    <w:pPr>
      <w:widowControl/>
      <w:tabs>
        <w:tab w:val="center" w:pos="4677"/>
        <w:tab w:val="right" w:pos="9355"/>
      </w:tabs>
      <w:autoSpaceDE/>
      <w:autoSpaceDN/>
      <w:adjustRightInd/>
    </w:pPr>
  </w:style>
  <w:style w:type="character" w:customStyle="1" w:styleId="ad">
    <w:name w:val="Нижний колонтитул Знак"/>
    <w:autoRedefine/>
    <w:hidden/>
    <w:qFormat/>
    <w:rsid w:val="00644852"/>
    <w:rPr>
      <w:w w:val="100"/>
      <w:position w:val="-1"/>
      <w:sz w:val="20"/>
      <w:effect w:val="none"/>
      <w:vertAlign w:val="baseline"/>
      <w:cs w:val="0"/>
      <w:em w:val="none"/>
    </w:rPr>
  </w:style>
  <w:style w:type="paragraph" w:styleId="21">
    <w:name w:val="Body Text 2"/>
    <w:basedOn w:val="a"/>
    <w:autoRedefine/>
    <w:hidden/>
    <w:qFormat/>
    <w:rsid w:val="00644852"/>
    <w:pPr>
      <w:widowControl/>
      <w:autoSpaceDE/>
      <w:autoSpaceDN/>
      <w:adjustRightInd/>
      <w:ind w:firstLine="708"/>
      <w:jc w:val="both"/>
    </w:pPr>
  </w:style>
  <w:style w:type="character" w:customStyle="1" w:styleId="22">
    <w:name w:val="Основной текст 2 Знак"/>
    <w:autoRedefine/>
    <w:hidden/>
    <w:qFormat/>
    <w:rsid w:val="00644852"/>
    <w:rPr>
      <w:w w:val="100"/>
      <w:position w:val="-1"/>
      <w:sz w:val="20"/>
      <w:effect w:val="none"/>
      <w:vertAlign w:val="baseline"/>
      <w:cs w:val="0"/>
      <w:em w:val="none"/>
    </w:rPr>
  </w:style>
  <w:style w:type="character" w:customStyle="1" w:styleId="31">
    <w:name w:val="Знак3"/>
    <w:autoRedefine/>
    <w:hidden/>
    <w:qFormat/>
    <w:rsid w:val="00644852"/>
    <w:rPr>
      <w:w w:val="100"/>
      <w:position w:val="-1"/>
      <w:sz w:val="24"/>
      <w:effect w:val="none"/>
      <w:vertAlign w:val="baseline"/>
      <w:cs w:val="0"/>
      <w:em w:val="none"/>
      <w:lang w:val="ru-RU" w:eastAsia="ru-RU"/>
    </w:rPr>
  </w:style>
  <w:style w:type="paragraph" w:styleId="ae">
    <w:name w:val="Plain Text"/>
    <w:basedOn w:val="a"/>
    <w:autoRedefine/>
    <w:hidden/>
    <w:qFormat/>
    <w:rsid w:val="00644852"/>
    <w:pPr>
      <w:widowControl/>
      <w:autoSpaceDE/>
      <w:autoSpaceDN/>
      <w:adjustRightInd/>
    </w:pPr>
    <w:rPr>
      <w:rFonts w:ascii="Courier New" w:hAnsi="Courier New"/>
    </w:rPr>
  </w:style>
  <w:style w:type="character" w:customStyle="1" w:styleId="af">
    <w:name w:val="Текст Знак"/>
    <w:autoRedefine/>
    <w:hidden/>
    <w:qFormat/>
    <w:rsid w:val="00644852"/>
    <w:rPr>
      <w:rFonts w:ascii="Courier New" w:hAnsi="Courier New"/>
      <w:w w:val="100"/>
      <w:position w:val="-1"/>
      <w:sz w:val="20"/>
      <w:effect w:val="none"/>
      <w:vertAlign w:val="baseline"/>
      <w:cs w:val="0"/>
      <w:em w:val="none"/>
    </w:rPr>
  </w:style>
  <w:style w:type="paragraph" w:styleId="af0">
    <w:name w:val="List Paragraph"/>
    <w:basedOn w:val="a"/>
    <w:autoRedefine/>
    <w:hidden/>
    <w:qFormat/>
    <w:rsid w:val="00644852"/>
    <w:pPr>
      <w:ind w:left="720"/>
      <w:contextualSpacing/>
    </w:pPr>
  </w:style>
  <w:style w:type="character" w:customStyle="1" w:styleId="40">
    <w:name w:val="Заголовок 4 Знак"/>
    <w:autoRedefine/>
    <w:hidden/>
    <w:qFormat/>
    <w:rsid w:val="00644852"/>
    <w:rPr>
      <w:b/>
      <w:bCs/>
      <w:w w:val="100"/>
      <w:position w:val="-1"/>
      <w:sz w:val="28"/>
      <w:szCs w:val="28"/>
      <w:effect w:val="none"/>
      <w:vertAlign w:val="baseline"/>
      <w:cs w:val="0"/>
      <w:em w:val="none"/>
    </w:rPr>
  </w:style>
  <w:style w:type="paragraph" w:customStyle="1" w:styleId="af1">
    <w:name w:val="Обычный.Название подразделения"/>
    <w:autoRedefine/>
    <w:hidden/>
    <w:qFormat/>
    <w:rsid w:val="00644852"/>
    <w:pPr>
      <w:suppressAutoHyphens/>
      <w:spacing w:line="1" w:lineRule="atLeast"/>
      <w:ind w:leftChars="-1" w:left="-1" w:hangingChars="1" w:hanging="1"/>
      <w:textDirection w:val="btLr"/>
      <w:textAlignment w:val="top"/>
      <w:outlineLvl w:val="0"/>
    </w:pPr>
    <w:rPr>
      <w:rFonts w:ascii="SchoolBook" w:hAnsi="SchoolBook"/>
      <w:position w:val="-1"/>
      <w:sz w:val="28"/>
    </w:rPr>
  </w:style>
  <w:style w:type="paragraph" w:styleId="af2">
    <w:name w:val="Subtitle"/>
    <w:basedOn w:val="normal"/>
    <w:rsid w:val="00644852"/>
    <w:pPr>
      <w:keepNext/>
      <w:keepLines/>
      <w:spacing w:before="360" w:after="80"/>
    </w:pPr>
    <w:rPr>
      <w:rFonts w:ascii="Georgia" w:eastAsia="Georgia" w:hAnsi="Georgia" w:cs="Georgia"/>
      <w:i/>
      <w:color w:val="666666"/>
      <w:sz w:val="48"/>
      <w:szCs w:val="48"/>
    </w:rPr>
  </w:style>
  <w:style w:type="character" w:customStyle="1" w:styleId="af3">
    <w:name w:val="Подзаголовок Знак"/>
    <w:autoRedefine/>
    <w:hidden/>
    <w:qFormat/>
    <w:rsid w:val="00644852"/>
    <w:rPr>
      <w:b/>
      <w:spacing w:val="40"/>
      <w:w w:val="100"/>
      <w:position w:val="-1"/>
      <w:sz w:val="24"/>
      <w:szCs w:val="24"/>
      <w:effect w:val="none"/>
      <w:vertAlign w:val="baseline"/>
      <w:cs w:val="0"/>
      <w:em w:val="none"/>
    </w:rPr>
  </w:style>
  <w:style w:type="numbering" w:customStyle="1" w:styleId="af4">
    <w:name w:val="Стиль маркированный"/>
    <w:autoRedefine/>
    <w:hidden/>
    <w:qFormat/>
    <w:rsid w:val="00644852"/>
  </w:style>
  <w:style w:type="numbering" w:customStyle="1" w:styleId="af5">
    <w:name w:val="Стиль многоуровневый"/>
    <w:autoRedefine/>
    <w:hidden/>
    <w:qFormat/>
    <w:rsid w:val="00644852"/>
  </w:style>
  <w:style w:type="character" w:customStyle="1" w:styleId="af6">
    <w:name w:val="Основной текст_"/>
    <w:autoRedefine/>
    <w:hidden/>
    <w:qFormat/>
    <w:rsid w:val="00644852"/>
    <w:rPr>
      <w:w w:val="100"/>
      <w:position w:val="-1"/>
      <w:sz w:val="27"/>
      <w:szCs w:val="27"/>
      <w:effect w:val="none"/>
      <w:shd w:val="clear" w:color="auto" w:fill="FFFFFF"/>
      <w:vertAlign w:val="baseline"/>
      <w:cs w:val="0"/>
      <w:em w:val="none"/>
    </w:rPr>
  </w:style>
  <w:style w:type="paragraph" w:customStyle="1" w:styleId="41">
    <w:name w:val="Основной текст4"/>
    <w:basedOn w:val="a"/>
    <w:autoRedefine/>
    <w:hidden/>
    <w:qFormat/>
    <w:rsid w:val="00644852"/>
    <w:pPr>
      <w:shd w:val="clear" w:color="auto" w:fill="FFFFFF"/>
      <w:autoSpaceDE/>
      <w:autoSpaceDN/>
      <w:adjustRightInd/>
      <w:spacing w:before="60" w:after="240" w:line="322" w:lineRule="atLeast"/>
      <w:ind w:hanging="1000"/>
      <w:jc w:val="center"/>
    </w:pPr>
    <w:rPr>
      <w:sz w:val="27"/>
      <w:szCs w:val="27"/>
    </w:rPr>
  </w:style>
  <w:style w:type="character" w:customStyle="1" w:styleId="11">
    <w:name w:val="Основной текст1"/>
    <w:autoRedefine/>
    <w:hidden/>
    <w:qFormat/>
    <w:rsid w:val="00644852"/>
    <w:rPr>
      <w:rFonts w:ascii="Times New Roman" w:eastAsia="Times New Roman" w:hAnsi="Times New Roman" w:cs="Times New Roman"/>
      <w:color w:val="000000"/>
      <w:spacing w:val="0"/>
      <w:w w:val="100"/>
      <w:position w:val="0"/>
      <w:sz w:val="27"/>
      <w:szCs w:val="27"/>
      <w:u w:val="single"/>
      <w:effect w:val="none"/>
      <w:shd w:val="clear" w:color="auto" w:fill="FFFFFF"/>
      <w:vertAlign w:val="baseline"/>
      <w:cs w:val="0"/>
      <w:em w:val="none"/>
      <w:lang w:val="ru-RU"/>
    </w:rPr>
  </w:style>
  <w:style w:type="paragraph" w:customStyle="1" w:styleId="32">
    <w:name w:val="Основной текст3"/>
    <w:basedOn w:val="a"/>
    <w:autoRedefine/>
    <w:hidden/>
    <w:qFormat/>
    <w:rsid w:val="00644852"/>
    <w:pPr>
      <w:shd w:val="clear" w:color="auto" w:fill="FFFFFF"/>
      <w:autoSpaceDE/>
      <w:autoSpaceDN/>
      <w:adjustRightInd/>
      <w:spacing w:before="360" w:after="180" w:line="0" w:lineRule="atLeast"/>
      <w:jc w:val="center"/>
    </w:pPr>
    <w:rPr>
      <w:sz w:val="27"/>
      <w:szCs w:val="27"/>
    </w:rPr>
  </w:style>
  <w:style w:type="table" w:customStyle="1" w:styleId="af7">
    <w:basedOn w:val="TableNormal"/>
    <w:rsid w:val="00644852"/>
    <w:tblPr>
      <w:tblStyleRowBandSize w:val="1"/>
      <w:tblStyleColBandSize w:val="1"/>
      <w:tblCellMar>
        <w:top w:w="0" w:type="dxa"/>
        <w:left w:w="108" w:type="dxa"/>
        <w:bottom w:w="0" w:type="dxa"/>
        <w:right w:w="108" w:type="dxa"/>
      </w:tblCellMar>
    </w:tblPr>
  </w:style>
  <w:style w:type="table" w:customStyle="1" w:styleId="af8">
    <w:basedOn w:val="TableNormal"/>
    <w:rsid w:val="00644852"/>
    <w:tblPr>
      <w:tblStyleRowBandSize w:val="1"/>
      <w:tblStyleColBandSize w:val="1"/>
      <w:tblCellMar>
        <w:top w:w="0" w:type="dxa"/>
        <w:left w:w="108" w:type="dxa"/>
        <w:bottom w:w="0" w:type="dxa"/>
        <w:right w:w="108" w:type="dxa"/>
      </w:tblCellMar>
    </w:tblPr>
  </w:style>
  <w:style w:type="table" w:customStyle="1" w:styleId="af9">
    <w:basedOn w:val="TableNormal"/>
    <w:rsid w:val="00644852"/>
    <w:tblPr>
      <w:tblStyleRowBandSize w:val="1"/>
      <w:tblStyleColBandSize w:val="1"/>
      <w:tblCellMar>
        <w:top w:w="0" w:type="dxa"/>
        <w:left w:w="108" w:type="dxa"/>
        <w:bottom w:w="0" w:type="dxa"/>
        <w:right w:w="108" w:type="dxa"/>
      </w:tblCellMar>
    </w:tblPr>
  </w:style>
  <w:style w:type="table" w:customStyle="1" w:styleId="afa">
    <w:basedOn w:val="TableNormal"/>
    <w:rsid w:val="00644852"/>
    <w:tblPr>
      <w:tblStyleRowBandSize w:val="1"/>
      <w:tblStyleColBandSize w:val="1"/>
      <w:tblCellMar>
        <w:top w:w="102" w:type="dxa"/>
        <w:left w:w="62" w:type="dxa"/>
        <w:bottom w:w="102" w:type="dxa"/>
        <w:right w:w="62" w:type="dxa"/>
      </w:tblCellMar>
    </w:tblPr>
  </w:style>
  <w:style w:type="table" w:customStyle="1" w:styleId="afb">
    <w:basedOn w:val="TableNormal"/>
    <w:rsid w:val="00644852"/>
    <w:tblPr>
      <w:tblStyleRowBandSize w:val="1"/>
      <w:tblStyleColBandSize w:val="1"/>
      <w:tblCellMar>
        <w:top w:w="0" w:type="dxa"/>
        <w:left w:w="108" w:type="dxa"/>
        <w:bottom w:w="0" w:type="dxa"/>
        <w:right w:w="108" w:type="dxa"/>
      </w:tblCellMar>
    </w:tblPr>
  </w:style>
  <w:style w:type="table" w:customStyle="1" w:styleId="afc">
    <w:basedOn w:val="TableNormal"/>
    <w:rsid w:val="00644852"/>
    <w:tblPr>
      <w:tblStyleRowBandSize w:val="1"/>
      <w:tblStyleColBandSize w:val="1"/>
      <w:tblCellMar>
        <w:top w:w="0" w:type="dxa"/>
        <w:left w:w="108" w:type="dxa"/>
        <w:bottom w:w="0" w:type="dxa"/>
        <w:right w:w="108" w:type="dxa"/>
      </w:tblCellMar>
    </w:tblPr>
  </w:style>
  <w:style w:type="table" w:customStyle="1" w:styleId="afd">
    <w:basedOn w:val="TableNormal"/>
    <w:rsid w:val="00644852"/>
    <w:tblPr>
      <w:tblStyleRowBandSize w:val="1"/>
      <w:tblStyleColBandSize w:val="1"/>
      <w:tblCellMar>
        <w:top w:w="0" w:type="dxa"/>
        <w:left w:w="108" w:type="dxa"/>
        <w:bottom w:w="0" w:type="dxa"/>
        <w:right w:w="108" w:type="dxa"/>
      </w:tblCellMar>
    </w:tblPr>
  </w:style>
  <w:style w:type="table" w:customStyle="1" w:styleId="afe">
    <w:basedOn w:val="TableNormal"/>
    <w:rsid w:val="00644852"/>
    <w:tblPr>
      <w:tblStyleRowBandSize w:val="1"/>
      <w:tblStyleColBandSize w:val="1"/>
      <w:tblCellMar>
        <w:top w:w="0" w:type="dxa"/>
        <w:left w:w="108" w:type="dxa"/>
        <w:bottom w:w="0" w:type="dxa"/>
        <w:right w:w="108" w:type="dxa"/>
      </w:tblCellMar>
    </w:tblPr>
  </w:style>
  <w:style w:type="table" w:customStyle="1" w:styleId="aff">
    <w:basedOn w:val="TableNormal"/>
    <w:rsid w:val="00644852"/>
    <w:tblPr>
      <w:tblStyleRowBandSize w:val="1"/>
      <w:tblStyleColBandSize w:val="1"/>
      <w:tblCellMar>
        <w:top w:w="0" w:type="dxa"/>
        <w:left w:w="108" w:type="dxa"/>
        <w:bottom w:w="0" w:type="dxa"/>
        <w:right w:w="108" w:type="dxa"/>
      </w:tblCellMar>
    </w:tblPr>
  </w:style>
  <w:style w:type="table" w:customStyle="1" w:styleId="aff0">
    <w:basedOn w:val="TableNormal"/>
    <w:rsid w:val="00644852"/>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4014"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nskfZuvR01nTEN+y/cDHoGN/Q==">CgMxLjAyCWlkLmdqZGd4czIKaWQuMzBqMHpsbDgAciExMUZqV0ZvX0JNTFJZSzNvdUlOcjBwNUhyZ2ZaVVZNNGg=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7985</Words>
  <Characters>45519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mamon</cp:lastModifiedBy>
  <cp:revision>5</cp:revision>
  <dcterms:created xsi:type="dcterms:W3CDTF">2024-09-10T11:37:00Z</dcterms:created>
  <dcterms:modified xsi:type="dcterms:W3CDTF">2024-10-07T07:25:00Z</dcterms:modified>
</cp:coreProperties>
</file>