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spacing w:afterAutospacing="on" w:before="0" w:line="240" w:lineRule="auto"/>
        <w:ind/>
        <w:jc w:val="center"/>
      </w:pPr>
    </w:p>
    <w:p w14:paraId="02000000">
      <w:pPr>
        <w:pStyle w:val="Style_1"/>
        <w:widowControl w:val="0"/>
        <w:spacing w:afterAutospacing="on" w:before="0" w:line="240" w:lineRule="auto"/>
        <w:ind/>
        <w:jc w:val="center"/>
      </w:pPr>
      <w:r>
        <w:drawing>
          <wp:anchor allowOverlap="true" behindDoc="false" distB="0" distL="0" distR="0" distT="0" layoutInCell="true" locked="false" relativeHeight="251658240" simplePos="false">
            <wp:simplePos x="0" y="0"/>
            <wp:positionH relativeFrom="column">
              <wp:align>center</wp:align>
            </wp:positionH>
            <wp:positionV relativeFrom="paragraph">
              <wp:posOffset>635</wp:posOffset>
            </wp:positionV>
            <wp:extent cx="3757930" cy="2505075"/>
            <wp:effectExtent b="0" l="0" r="0" t="0"/>
            <wp:wrapSquare distB="0" distL="0" distR="0" distT="0" wrapText="largest"/>
            <wp:docPr hidden="false" id="1" name="Picture 1"/>
            <a:graphic>
              <a:graphicData uri="http://schemas.openxmlformats.org/drawingml/2006/picture">
                <pic:pic>
                  <pic:nvPicPr>
                    <pic:cNvPr hidden="false" id="2" name="Picture 2"/>
                    <pic:cNvPicPr preferRelativeResize="true"/>
                  </pic:nvPicPr>
                  <pic:blipFill>
                    <a:blip r:embed="rId1"/>
                    <a:stretch/>
                  </pic:blipFill>
                  <pic:spPr>
                    <a:xfrm flipH="false" flipV="false" rot="0">
                      <a:ext cx="3757930" cy="2505075"/>
                    </a:xfrm>
                    <a:prstGeom prst="rect"/>
                  </pic:spPr>
                </pic:pic>
              </a:graphicData>
            </a:graphic>
          </wp:anchor>
        </w:drawing>
      </w:r>
      <w:r>
        <w:rPr>
          <w:rFonts w:ascii="Times New Roman" w:hAnsi="Times New Roman"/>
          <w:sz w:val="21"/>
        </w:rPr>
        <w:t>  </w:t>
      </w:r>
    </w:p>
    <w:p w14:paraId="03000000">
      <w:pPr>
        <w:pStyle w:val="Style_1"/>
        <w:widowControl w:val="0"/>
        <w:spacing w:afterAutospacing="on" w:before="0" w:line="240" w:lineRule="auto"/>
        <w:ind/>
        <w:jc w:val="center"/>
      </w:pPr>
    </w:p>
    <w:p w14:paraId="04000000">
      <w:pPr>
        <w:pStyle w:val="Style_1"/>
        <w:widowControl w:val="0"/>
        <w:spacing w:afterAutospacing="on" w:before="0" w:line="240" w:lineRule="auto"/>
        <w:ind/>
        <w:jc w:val="center"/>
      </w:pPr>
    </w:p>
    <w:p w14:paraId="05000000">
      <w:pPr>
        <w:pStyle w:val="Style_1"/>
        <w:widowControl w:val="0"/>
        <w:spacing w:afterAutospacing="on" w:before="0" w:line="240" w:lineRule="auto"/>
        <w:ind/>
        <w:jc w:val="center"/>
      </w:pPr>
    </w:p>
    <w:p w14:paraId="06000000">
      <w:pPr>
        <w:pStyle w:val="Style_1"/>
        <w:widowControl w:val="0"/>
        <w:spacing w:afterAutospacing="on" w:before="0" w:line="240" w:lineRule="auto"/>
        <w:ind/>
        <w:jc w:val="center"/>
      </w:pPr>
    </w:p>
    <w:p w14:paraId="07000000">
      <w:pPr>
        <w:pStyle w:val="Style_1"/>
        <w:widowControl w:val="0"/>
        <w:spacing w:afterAutospacing="on" w:before="0" w:line="240" w:lineRule="auto"/>
        <w:ind/>
        <w:jc w:val="center"/>
      </w:pPr>
    </w:p>
    <w:p w14:paraId="08000000">
      <w:pPr>
        <w:pStyle w:val="Style_1"/>
        <w:widowControl w:val="0"/>
        <w:spacing w:afterAutospacing="on" w:before="0" w:line="240" w:lineRule="auto"/>
        <w:ind/>
        <w:jc w:val="center"/>
      </w:pPr>
    </w:p>
    <w:p w14:paraId="09000000">
      <w:pPr>
        <w:pStyle w:val="Style_1"/>
        <w:widowControl w:val="0"/>
        <w:spacing w:afterAutospacing="on" w:before="0" w:line="240" w:lineRule="auto"/>
        <w:ind/>
        <w:jc w:val="center"/>
      </w:pPr>
    </w:p>
    <w:p w14:paraId="0A000000">
      <w:pPr>
        <w:pStyle w:val="Style_1"/>
        <w:widowControl w:val="0"/>
        <w:spacing w:afterAutospacing="on" w:before="0" w:line="240" w:lineRule="auto"/>
        <w:ind/>
        <w:jc w:val="center"/>
        <w:rPr>
          <w:sz w:val="28"/>
        </w:rPr>
      </w:pPr>
      <w:r>
        <w:rPr>
          <w:rFonts w:ascii="Times New Roman" w:hAnsi="Times New Roman"/>
          <w:sz w:val="28"/>
        </w:rPr>
        <w:t>ПРОКУРАТУРА РОССИЙСКОЙ ФЕДЕРАЦИИ </w:t>
      </w:r>
    </w:p>
    <w:p w14:paraId="0B000000">
      <w:pPr>
        <w:pStyle w:val="Style_1"/>
        <w:widowControl w:val="0"/>
        <w:spacing w:afterAutospacing="on" w:before="0" w:line="240" w:lineRule="auto"/>
        <w:ind/>
        <w:jc w:val="center"/>
        <w:rPr>
          <w:sz w:val="28"/>
        </w:rPr>
      </w:pPr>
      <w:r>
        <w:rPr>
          <w:rFonts w:ascii="Times New Roman" w:hAnsi="Times New Roman"/>
          <w:sz w:val="28"/>
        </w:rPr>
        <w:t>Прокуратура Воронежской области </w:t>
      </w:r>
    </w:p>
    <w:p w14:paraId="0C000000">
      <w:pPr>
        <w:pStyle w:val="Style_1"/>
        <w:widowControl w:val="0"/>
        <w:spacing w:afterAutospacing="on" w:before="0" w:line="240" w:lineRule="auto"/>
        <w:ind/>
        <w:jc w:val="center"/>
        <w:rPr>
          <w:sz w:val="28"/>
        </w:rPr>
      </w:pPr>
      <w:r>
        <w:rPr>
          <w:rFonts w:ascii="Times New Roman" w:hAnsi="Times New Roman"/>
          <w:sz w:val="28"/>
        </w:rPr>
        <w:t>Прокуратура Верхнемамонского района</w:t>
      </w:r>
    </w:p>
    <w:p w14:paraId="0D000000">
      <w:pPr>
        <w:pStyle w:val="Style_1"/>
        <w:widowControl w:val="0"/>
        <w:spacing w:afterAutospacing="on" w:before="0" w:line="240" w:lineRule="auto"/>
        <w:ind/>
        <w:jc w:val="center"/>
      </w:pPr>
      <w:r>
        <w:rPr>
          <w:rFonts w:ascii="Times New Roman" w:hAnsi="Times New Roman"/>
          <w:sz w:val="21"/>
        </w:rPr>
        <w:t> </w:t>
      </w:r>
    </w:p>
    <w:p w14:paraId="0E000000">
      <w:pPr>
        <w:pStyle w:val="Style_1"/>
        <w:widowControl w:val="0"/>
        <w:spacing w:afterAutospacing="on" w:before="0" w:line="240" w:lineRule="auto"/>
        <w:ind/>
        <w:jc w:val="center"/>
        <w:rPr>
          <w:rFonts w:ascii="Times New Roman" w:hAnsi="Times New Roman"/>
          <w:sz w:val="21"/>
        </w:rPr>
      </w:pPr>
      <w:r>
        <w:rPr>
          <w:rFonts w:ascii="Times New Roman" w:hAnsi="Times New Roman"/>
          <w:sz w:val="21"/>
        </w:rPr>
        <w:t> </w:t>
      </w:r>
    </w:p>
    <w:p w14:paraId="0F000000">
      <w:pPr>
        <w:pStyle w:val="Style_1"/>
        <w:widowControl w:val="0"/>
        <w:spacing w:afterAutospacing="on" w:before="0" w:line="240" w:lineRule="auto"/>
        <w:ind/>
        <w:jc w:val="center"/>
        <w:rPr>
          <w:rFonts w:ascii="Times New Roman" w:hAnsi="Times New Roman"/>
          <w:sz w:val="21"/>
        </w:rPr>
      </w:pPr>
    </w:p>
    <w:p w14:paraId="10000000">
      <w:pPr>
        <w:pStyle w:val="Style_1"/>
        <w:widowControl w:val="0"/>
        <w:spacing w:afterAutospacing="on" w:before="0" w:line="240" w:lineRule="auto"/>
        <w:ind/>
        <w:jc w:val="center"/>
        <w:rPr>
          <w:b w:val="1"/>
          <w:sz w:val="36"/>
        </w:rPr>
      </w:pPr>
      <w:r>
        <w:rPr>
          <w:rFonts w:ascii="Times New Roman" w:hAnsi="Times New Roman"/>
          <w:b w:val="1"/>
          <w:sz w:val="36"/>
        </w:rPr>
        <w:t>БУКЛЕТ</w:t>
      </w:r>
    </w:p>
    <w:p w14:paraId="11000000">
      <w:pPr>
        <w:pStyle w:val="Style_1"/>
        <w:widowControl w:val="0"/>
        <w:spacing w:afterAutospacing="on" w:before="0" w:line="240" w:lineRule="auto"/>
        <w:ind/>
        <w:jc w:val="center"/>
      </w:pPr>
    </w:p>
    <w:p w14:paraId="12000000">
      <w:pPr>
        <w:pStyle w:val="Style_1"/>
        <w:widowControl w:val="0"/>
        <w:spacing w:afterAutospacing="on" w:before="0" w:line="240" w:lineRule="auto"/>
        <w:ind/>
        <w:jc w:val="center"/>
        <w:rPr>
          <w:rFonts w:ascii="Times New Roman" w:hAnsi="Times New Roman"/>
          <w:color w:val="002060"/>
          <w:sz w:val="32"/>
        </w:rPr>
      </w:pPr>
      <w:r>
        <w:rPr>
          <w:rFonts w:ascii="Times New Roman" w:hAnsi="Times New Roman"/>
          <w:sz w:val="32"/>
        </w:rPr>
        <w:t>Права потребителей в сфере оборота твердых коммунальных отходов</w:t>
      </w:r>
    </w:p>
    <w:p w14:paraId="13000000">
      <w:pPr>
        <w:pStyle w:val="Style_1"/>
        <w:widowControl w:val="0"/>
        <w:spacing w:afterAutospacing="on" w:before="0" w:line="240" w:lineRule="auto"/>
        <w:ind/>
        <w:jc w:val="center"/>
        <w:rPr>
          <w:sz w:val="28"/>
        </w:rPr>
      </w:pPr>
    </w:p>
    <w:p w14:paraId="14000000">
      <w:pPr>
        <w:pStyle w:val="Style_1"/>
        <w:widowControl w:val="0"/>
        <w:spacing w:afterAutospacing="on" w:before="0" w:line="240" w:lineRule="auto"/>
        <w:ind/>
      </w:pPr>
      <w:r>
        <w:rPr>
          <w:rFonts w:ascii="Times New Roman" w:hAnsi="Times New Roman"/>
          <w:sz w:val="21"/>
        </w:rPr>
        <w:t> </w:t>
      </w:r>
    </w:p>
    <w:p w14:paraId="15000000">
      <w:pPr>
        <w:pStyle w:val="Style_1"/>
        <w:widowControl w:val="0"/>
        <w:spacing w:afterAutospacing="on" w:before="0" w:line="240" w:lineRule="auto"/>
        <w:ind/>
      </w:pPr>
      <w:r>
        <w:rPr>
          <w:rFonts w:ascii="Times New Roman" w:hAnsi="Times New Roman"/>
          <w:sz w:val="21"/>
        </w:rPr>
        <w:t> </w:t>
      </w:r>
    </w:p>
    <w:p w14:paraId="16000000">
      <w:pPr>
        <w:pStyle w:val="Style_1"/>
        <w:widowControl w:val="0"/>
        <w:spacing w:afterAutospacing="on" w:before="0" w:line="240" w:lineRule="auto"/>
        <w:ind/>
      </w:pPr>
    </w:p>
    <w:p w14:paraId="17000000">
      <w:pPr>
        <w:pStyle w:val="Style_1"/>
        <w:widowControl w:val="0"/>
        <w:spacing w:afterAutospacing="on" w:before="0" w:line="240" w:lineRule="auto"/>
        <w:ind/>
      </w:pPr>
    </w:p>
    <w:p w14:paraId="18000000">
      <w:pPr>
        <w:pStyle w:val="Style_1"/>
        <w:widowControl w:val="0"/>
        <w:spacing w:afterAutospacing="on" w:before="0" w:line="240" w:lineRule="auto"/>
        <w:ind/>
        <w:jc w:val="center"/>
        <w:rPr>
          <w:sz w:val="28"/>
        </w:rPr>
      </w:pPr>
      <w:r>
        <w:rPr>
          <w:rFonts w:ascii="Times New Roman" w:hAnsi="Times New Roman"/>
          <w:sz w:val="28"/>
        </w:rPr>
        <w:t>с. Верхний Мамон</w:t>
      </w:r>
    </w:p>
    <w:p w14:paraId="19000000">
      <w:pPr>
        <w:pStyle w:val="Style_1"/>
        <w:widowControl w:val="0"/>
        <w:spacing w:afterAutospacing="on" w:before="0" w:line="240" w:lineRule="auto"/>
        <w:ind/>
        <w:jc w:val="center"/>
        <w:rPr>
          <w:rFonts w:ascii="Times New Roman" w:hAnsi="Times New Roman"/>
          <w:sz w:val="28"/>
        </w:rPr>
      </w:pPr>
      <w:r>
        <w:rPr>
          <w:rFonts w:ascii="Times New Roman" w:hAnsi="Times New Roman"/>
          <w:sz w:val="28"/>
        </w:rPr>
        <w:t>2026</w:t>
      </w:r>
    </w:p>
    <w:p w14:paraId="1A000000">
      <w:pPr>
        <w:pStyle w:val="Style_1"/>
        <w:widowControl w:val="0"/>
        <w:spacing w:afterAutospacing="on" w:before="0" w:line="240" w:lineRule="auto"/>
        <w:ind/>
        <w:jc w:val="center"/>
        <w:rPr>
          <w:rFonts w:ascii="Times New Roman" w:hAnsi="Times New Roman"/>
          <w:sz w:val="28"/>
        </w:rPr>
      </w:pPr>
    </w:p>
    <w:p w14:paraId="1B000000">
      <w:pPr>
        <w:pStyle w:val="Style_2"/>
        <w:widowControl w:val="0"/>
        <w:spacing w:after="0" w:before="0" w:line="240" w:lineRule="auto"/>
        <w:ind/>
        <w:jc w:val="both"/>
        <w:rPr>
          <w:rFonts w:ascii="Times New Roman" w:hAnsi="Times New Roman"/>
          <w:b w:val="0"/>
          <w:sz w:val="28"/>
        </w:rPr>
      </w:pPr>
      <w:r>
        <w:rPr>
          <w:rFonts w:ascii="Times New Roman" w:hAnsi="Times New Roman"/>
          <w:b w:val="1"/>
          <w:sz w:val="28"/>
        </w:rPr>
        <w:tab/>
      </w:r>
      <w:r>
        <w:rPr>
          <w:rFonts w:ascii="Times New Roman" w:hAnsi="Times New Roman"/>
          <w:b w:val="0"/>
          <w:sz w:val="28"/>
        </w:rPr>
        <w:t xml:space="preserve">На основании </w:t>
      </w:r>
      <w:r>
        <w:rPr>
          <w:rFonts w:ascii="Times New Roman" w:hAnsi="Times New Roman"/>
          <w:b w:val="0"/>
          <w:i w:val="0"/>
          <w:caps w:val="0"/>
          <w:color w:val="000000"/>
          <w:spacing w:val="-4"/>
          <w:sz w:val="28"/>
        </w:rPr>
        <w:t xml:space="preserve">приказа Генпрокуратуры России от 02.08.2018 № 471 </w:t>
      </w:r>
      <w:r>
        <w:rPr>
          <w:rFonts w:ascii="Times New Roman" w:hAnsi="Times New Roman"/>
          <w:b w:val="0"/>
          <w:i w:val="0"/>
          <w:caps w:val="0"/>
          <w:color w:val="000000"/>
          <w:spacing w:val="-4"/>
          <w:sz w:val="28"/>
        </w:rPr>
        <w:br/>
      </w:r>
      <w:r>
        <w:rPr>
          <w:rFonts w:ascii="Times New Roman" w:hAnsi="Times New Roman"/>
          <w:b w:val="0"/>
          <w:i w:val="0"/>
          <w:caps w:val="0"/>
          <w:color w:val="000000"/>
          <w:spacing w:val="-4"/>
          <w:sz w:val="28"/>
        </w:rPr>
        <w:t xml:space="preserve">«Об организации в органах прокуратуры Российской Федерации работы по правовому просвещению и правовому информированию», </w:t>
      </w:r>
      <w:r>
        <w:rPr>
          <w:rFonts w:ascii="Times New Roman" w:hAnsi="Times New Roman"/>
          <w:b w:val="0"/>
          <w:sz w:val="28"/>
        </w:rPr>
        <w:t xml:space="preserve">п. 3 плана  работы прокуратуры Воронежской области </w:t>
      </w:r>
      <w:r>
        <w:rPr>
          <w:rFonts w:ascii="Times New Roman" w:hAnsi="Times New Roman"/>
          <w:sz w:val="28"/>
        </w:rPr>
        <w:t>по правовому просвещению и правовому информированию на первое полугодие 2026 года</w:t>
      </w:r>
      <w:r>
        <w:rPr>
          <w:rFonts w:ascii="Times New Roman" w:hAnsi="Times New Roman"/>
          <w:b w:val="0"/>
          <w:i w:val="0"/>
          <w:caps w:val="0"/>
          <w:color w:val="000000"/>
          <w:spacing w:val="-4"/>
          <w:sz w:val="28"/>
        </w:rPr>
        <w:t xml:space="preserve"> п</w:t>
      </w:r>
      <w:r>
        <w:rPr>
          <w:rFonts w:ascii="Times New Roman" w:hAnsi="Times New Roman"/>
          <w:b w:val="0"/>
          <w:sz w:val="28"/>
        </w:rPr>
        <w:t xml:space="preserve">рокуратурой района </w:t>
      </w:r>
      <w:r>
        <w:rPr>
          <w:rFonts w:ascii="Times New Roman" w:hAnsi="Times New Roman"/>
          <w:sz w:val="28"/>
        </w:rPr>
        <w:t xml:space="preserve">разработан буклет на тему: </w:t>
      </w:r>
      <w:r>
        <w:rPr>
          <w:rFonts w:ascii="Times New Roman" w:hAnsi="Times New Roman"/>
          <w:b w:val="1"/>
          <w:sz w:val="28"/>
        </w:rPr>
        <w:t>«</w:t>
      </w:r>
      <w:r>
        <w:rPr>
          <w:rFonts w:ascii="Times New Roman" w:hAnsi="Times New Roman"/>
          <w:b w:val="1"/>
          <w:sz w:val="28"/>
        </w:rPr>
        <w:t>Права потребителей в сфере оборота твердых коммунальных отходов»</w:t>
      </w:r>
      <w:r>
        <w:rPr>
          <w:rFonts w:ascii="Times New Roman" w:hAnsi="Times New Roman"/>
          <w:sz w:val="28"/>
        </w:rPr>
        <w:t xml:space="preserve">. </w:t>
      </w:r>
    </w:p>
    <w:p w14:paraId="1C000000">
      <w:pPr>
        <w:pStyle w:val="Style_1"/>
        <w:widowControl w:val="1"/>
        <w:spacing w:after="0" w:before="0" w:line="240" w:lineRule="auto"/>
        <w:ind w:firstLine="567"/>
        <w:contextualSpacing w:val="0"/>
        <w:jc w:val="center"/>
      </w:pPr>
    </w:p>
    <w:p w14:paraId="1D000000">
      <w:pPr>
        <w:widowControl w:val="1"/>
        <w:spacing w:after="0" w:before="0" w:line="240" w:lineRule="auto"/>
        <w:ind w:firstLine="709"/>
        <w:contextualSpacing w:val="0"/>
        <w:jc w:val="both"/>
        <w:rPr>
          <w:rFonts w:ascii="Times New Roman" w:hAnsi="Times New Roman"/>
          <w:sz w:val="28"/>
        </w:rPr>
      </w:pPr>
      <w:r>
        <w:rPr>
          <w:rFonts w:ascii="Times New Roman" w:hAnsi="Times New Roman"/>
          <w:sz w:val="28"/>
        </w:rPr>
        <w:t>В соответствии с п. 10 ст. 24</w:t>
      </w:r>
      <w:r>
        <w:rPr>
          <w:rFonts w:ascii="Times New Roman" w:hAnsi="Times New Roman"/>
          <w:sz w:val="28"/>
        </w:rPr>
        <w:t xml:space="preserve">.6 </w:t>
      </w:r>
      <w:r>
        <w:rPr>
          <w:rFonts w:ascii="Times New Roman" w:hAnsi="Times New Roman"/>
          <w:b w:val="0"/>
          <w:i w:val="0"/>
          <w:caps w:val="0"/>
          <w:color w:val="000000"/>
          <w:spacing w:val="-4"/>
          <w:sz w:val="28"/>
        </w:rPr>
        <w:t xml:space="preserve">Федерального закона от 24.06.1998 № 89-ФЗ </w:t>
      </w:r>
      <w:r>
        <w:rPr>
          <w:rFonts w:ascii="Times New Roman" w:hAnsi="Times New Roman"/>
          <w:b w:val="0"/>
          <w:i w:val="0"/>
          <w:caps w:val="0"/>
          <w:color w:val="000000"/>
          <w:spacing w:val="-4"/>
          <w:sz w:val="28"/>
        </w:rPr>
        <w:br/>
      </w:r>
      <w:r>
        <w:rPr>
          <w:rFonts w:ascii="Times New Roman" w:hAnsi="Times New Roman"/>
          <w:b w:val="0"/>
          <w:i w:val="0"/>
          <w:caps w:val="0"/>
          <w:color w:val="000000"/>
          <w:spacing w:val="-4"/>
          <w:sz w:val="28"/>
        </w:rPr>
        <w:t>«Об отходах производства и потребления»</w:t>
      </w:r>
      <w:r>
        <w:rPr>
          <w:rFonts w:ascii="Times New Roman" w:hAnsi="Times New Roman"/>
          <w:sz w:val="28"/>
        </w:rPr>
        <w:t xml:space="preserve"> операторы по обращению с ТКО, региональные операторы обязаны соблюдать схему потоков ТКО, предусмотренную территориальной схемой обращения с отходами субъекта РФ, на территории которого такие операторы осуществляют свою деятельность.</w:t>
      </w:r>
    </w:p>
    <w:p w14:paraId="1E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В случае если региональный оператор не выполняет свои обязанности по вывозу мусора, потребителю услуг необходимо зафиксировать данный факт.</w:t>
      </w:r>
    </w:p>
    <w:p w14:paraId="1F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При предоставлении в расчетном периоде потребителю в жилом или нежилом помещении коммунальной услуги по обращению с ТКО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14:paraId="20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Требования к качеству коммунальной услуги по обращению с ТКО,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ТКО при предоставлении такой коммунальной услуги ненадлежащего качества и (или) с перерывами, превышающими установленную продолжительность, приведены в Приложении № 1 к Правилам предоставления коммунальных услуг (п. 148(45)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 354, далее - Правила предоставления коммунальных услуг).</w:t>
      </w:r>
    </w:p>
    <w:p w14:paraId="21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Так, в соответствии с разд. VII Приложения № 1 к Правилам предоставления коммунальных услуг вывоз ТКО из мест (площадок) накопления должен осуществляться своевременно в соответствии с требованиями законодательства в области обеспечения санитарно-эпидемиологического благополучия населения.</w:t>
      </w:r>
    </w:p>
    <w:p w14:paraId="22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Допустимое отклонение сроков:</w:t>
      </w:r>
    </w:p>
    <w:p w14:paraId="23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 не более 72 часов (суммарно) в течение 1 месяца;</w:t>
      </w:r>
    </w:p>
    <w:p w14:paraId="24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 не более 48 часов единовременно - при среднесуточной температуре воздуха +5 °C и ниже;</w:t>
      </w:r>
    </w:p>
    <w:p w14:paraId="25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 не более 24 часов единовременно - при среднесуточной температуре воздуха свыше +5 °C.</w:t>
      </w:r>
    </w:p>
    <w:p w14:paraId="26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размера платы, определенного за такой расчетный период в соответствии с Приложением № 2 к Правилам предоставления коммунальных услуг.</w:t>
      </w:r>
    </w:p>
    <w:p w14:paraId="27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При обнаружении факта нарушения качества коммунальной услуги потребителю следует уведомить об этом аварийно-диспетчерскую службу исполнителя или иную службу, указанную исполнителем, а в случаях, предусмотренных пп. «б», «г» - «ж» п. 17 Правил предоставления коммунальных услуг,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 (п. 105 Правил предоставления коммунальных услуг).</w:t>
      </w:r>
    </w:p>
    <w:p w14:paraId="28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 (п. 106 Правил предоставления коммунальных услуг).</w:t>
      </w:r>
    </w:p>
    <w:p w14:paraId="29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 (п. 108 Правил предоставления коммунальных услуг).</w:t>
      </w:r>
    </w:p>
    <w:p w14:paraId="2A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По окончании проверки составляется акт проверки.</w:t>
      </w:r>
    </w:p>
    <w:p w14:paraId="2B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 (п. 109 Правил предоставления коммунальных услуг).</w:t>
      </w:r>
    </w:p>
    <w:p w14:paraId="2C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Таким образом, если региональный оператор по обращению с ТКО не исполняет надлежащим образом свои обязательства, потребитель услуг вправе обратиться с жалобой в жилищную инспекцию. К жалобе следует приложить акт проверки, подтверждающий факт нарушения качества коммунальной услуги.</w:t>
      </w:r>
    </w:p>
    <w:p w14:paraId="2D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Если региональный оператор допустил нарушения качества предоставления коммунальной услуги вследствие предоставления услуги ненадлежащего качества и (или) с перерывами, превышающими установленную продолжительность, потребитель вправе обратиться к нему с заявлением о перерасчете платы за непредоставление в течение расчетного периода коммунальной услуги по обращению с ТКО. При этом потребитель вправе требовать с регионального оператора уплаты неустоек (штрафов, пеней) в размере, указанном в Законе РФ от 07.02.1992 № 2300-1 «О защите прав потребителей» (п. 150 Правил предоставления коммунальных услуг). Требования потребителя об уплате неустойки (пеней), предусмотренной законом или договором, подлежат удовлетворению исполнителем в добровольном порядке.</w:t>
      </w:r>
    </w:p>
    <w:p w14:paraId="2E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Если региональный оператор не удовлетворяет требования потребителя в добровольном порядке, потребитель вправе обратиться в суд.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суммы, присужденной судом в пользу потребителя (абз. 5 п. 154 Правил предоставления коммунальных услуг).</w:t>
      </w:r>
    </w:p>
    <w:p w14:paraId="2F000000">
      <w:pPr>
        <w:widowControl w:val="1"/>
        <w:spacing w:after="0" w:before="0" w:line="240" w:lineRule="auto"/>
        <w:ind w:firstLine="709" w:left="0" w:right="0"/>
        <w:contextualSpacing w:val="0"/>
        <w:jc w:val="both"/>
        <w:rPr>
          <w:rFonts w:ascii="Times New Roman" w:hAnsi="Times New Roman"/>
          <w:sz w:val="28"/>
        </w:rPr>
      </w:pPr>
      <w:r>
        <w:rPr>
          <w:rFonts w:ascii="Times New Roman" w:hAnsi="Times New Roman"/>
          <w:sz w:val="28"/>
        </w:rPr>
        <w:t>При этом если собственник ТКО докажет, что региональный оператор фактически вывоз отходов не осуществлял, то региональный оператор не сможет взыскать плату за оказание услуг. Если собственник ТКО докажет, что региональный оператор оказал услуги не в полном объеме или ненадлежащим образом, плата за оказание услуг по обращению с ТКО может быть уменьшена судом.</w:t>
      </w:r>
    </w:p>
    <w:p w14:paraId="30000000">
      <w:pPr>
        <w:pStyle w:val="Style_1"/>
        <w:widowControl w:val="1"/>
        <w:spacing w:after="0" w:before="0" w:line="240" w:lineRule="auto"/>
        <w:ind w:firstLine="567"/>
        <w:contextualSpacing w:val="0"/>
        <w:jc w:val="both"/>
      </w:pPr>
    </w:p>
    <w:p w14:paraId="31000000">
      <w:pPr>
        <w:pStyle w:val="Style_2"/>
        <w:widowControl w:val="0"/>
        <w:spacing w:after="0" w:before="0" w:line="240" w:lineRule="auto"/>
        <w:ind w:firstLine="709" w:left="0"/>
        <w:jc w:val="both"/>
        <w:rPr>
          <w:rFonts w:ascii="Times New Roman" w:hAnsi="Times New Roman"/>
          <w:sz w:val="28"/>
        </w:rPr>
      </w:pPr>
    </w:p>
    <w:p w14:paraId="32000000">
      <w:pPr>
        <w:pStyle w:val="Style_1"/>
        <w:widowControl w:val="0"/>
        <w:spacing w:afterAutospacing="on" w:before="0" w:line="240" w:lineRule="auto"/>
        <w:ind/>
        <w:jc w:val="center"/>
        <w:rPr>
          <w:rFonts w:ascii="Times New Roman" w:hAnsi="Times New Roman"/>
          <w:b w:val="1"/>
          <w:color w:val="000000"/>
          <w:sz w:val="28"/>
        </w:rPr>
      </w:pPr>
    </w:p>
    <w:sectPr>
      <w:type w:val="nextPage"/>
      <w:pgSz w:h="16838" w:orient="portrait" w:w="11906"/>
      <w:pgMar w:bottom="1134" w:footer="0" w:gutter="0" w:header="0" w:left="1701" w:right="56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160" w:before="0" w:line="264" w:lineRule="auto"/>
      <w:ind/>
      <w:jc w:val="left"/>
    </w:pPr>
    <w:rPr>
      <w:rFonts w:asciiTheme="minorAscii" w:hAnsiTheme="minorHAnsi"/>
      <w:color w:val="000000"/>
      <w:sz w:val="22"/>
    </w:rPr>
  </w:style>
  <w:style w:default="1" w:styleId="Style_1_ch" w:type="character">
    <w:name w:val="Normal"/>
    <w:link w:val="Style_1"/>
    <w:rPr>
      <w:rFonts w:asciiTheme="minorAscii" w:hAnsiTheme="minorHAnsi"/>
      <w:color w:val="000000"/>
      <w:sz w:val="22"/>
    </w:rPr>
  </w:style>
  <w:style w:styleId="Style_3" w:type="paragraph">
    <w:name w:val="Заголовок 5 Знак"/>
    <w:link w:val="Style_3_ch"/>
    <w:rPr>
      <w:rFonts w:ascii="XO Thames" w:hAnsi="XO Thames"/>
      <w:b w:val="1"/>
      <w:sz w:val="22"/>
    </w:rPr>
  </w:style>
  <w:style w:styleId="Style_3_ch" w:type="character">
    <w:name w:val="Заголовок 5 Знак"/>
    <w:link w:val="Style_3"/>
    <w:rPr>
      <w:rFonts w:ascii="XO Thames" w:hAnsi="XO Thames"/>
      <w:b w:val="1"/>
      <w:sz w:val="22"/>
    </w:rPr>
  </w:style>
  <w:style w:styleId="Style_4" w:type="paragraph">
    <w:name w:val="toc 2"/>
    <w:next w:val="Style_1"/>
    <w:link w:val="Style_4_ch"/>
    <w:uiPriority w:val="39"/>
    <w:pPr>
      <w:widowControl w:val="1"/>
      <w:spacing w:after="0" w:before="0"/>
      <w:ind w:firstLine="0" w:left="200"/>
      <w:jc w:val="left"/>
    </w:pPr>
    <w:rPr>
      <w:rFonts w:ascii="XO Thames" w:hAnsi="XO Thames"/>
      <w:color w:val="000000"/>
      <w:sz w:val="28"/>
    </w:rPr>
  </w:style>
  <w:style w:styleId="Style_4_ch" w:type="character">
    <w:name w:val="toc 2"/>
    <w:link w:val="Style_4"/>
    <w:rPr>
      <w:rFonts w:ascii="XO Thames" w:hAnsi="XO Thames"/>
      <w:color w:val="000000"/>
      <w:sz w:val="28"/>
    </w:rPr>
  </w:style>
  <w:style w:styleId="Style_5" w:type="paragraph">
    <w:name w:val="toc 4"/>
    <w:next w:val="Style_1"/>
    <w:link w:val="Style_5_ch"/>
    <w:uiPriority w:val="39"/>
    <w:pPr>
      <w:widowControl w:val="1"/>
      <w:spacing w:after="0" w:before="0"/>
      <w:ind w:firstLine="0" w:left="600"/>
      <w:jc w:val="left"/>
    </w:pPr>
    <w:rPr>
      <w:rFonts w:ascii="XO Thames" w:hAnsi="XO Thames"/>
      <w:color w:val="000000"/>
      <w:sz w:val="28"/>
    </w:rPr>
  </w:style>
  <w:style w:styleId="Style_5_ch" w:type="character">
    <w:name w:val="toc 4"/>
    <w:link w:val="Style_5"/>
    <w:rPr>
      <w:rFonts w:ascii="XO Thames" w:hAnsi="XO Thames"/>
      <w:color w:val="000000"/>
      <w:sz w:val="28"/>
    </w:rPr>
  </w:style>
  <w:style w:styleId="Style_6" w:type="paragraph">
    <w:name w:val="Header and Footer1"/>
    <w:link w:val="Style_6_ch"/>
    <w:pPr>
      <w:widowControl w:val="1"/>
      <w:spacing w:after="0" w:before="0"/>
      <w:ind/>
      <w:jc w:val="both"/>
    </w:pPr>
    <w:rPr>
      <w:rFonts w:ascii="XO Thames" w:hAnsi="XO Thames"/>
      <w:color w:val="000000"/>
      <w:sz w:val="28"/>
    </w:rPr>
  </w:style>
  <w:style w:styleId="Style_6_ch" w:type="character">
    <w:name w:val="Header and Footer1"/>
    <w:link w:val="Style_6"/>
    <w:rPr>
      <w:rFonts w:ascii="XO Thames" w:hAnsi="XO Thames"/>
      <w:color w:val="000000"/>
      <w:sz w:val="28"/>
    </w:rPr>
  </w:style>
  <w:style w:styleId="Style_7" w:type="paragraph">
    <w:name w:val="Список Знак"/>
    <w:basedOn w:val="Style_2"/>
    <w:link w:val="Style_7_ch"/>
  </w:style>
  <w:style w:styleId="Style_7_ch" w:type="character">
    <w:name w:val="Список Знак"/>
    <w:basedOn w:val="Style_2_ch"/>
    <w:link w:val="Style_7"/>
  </w:style>
  <w:style w:styleId="Style_8" w:type="paragraph">
    <w:name w:val="Оглавление 3 Знак"/>
    <w:link w:val="Style_8_ch"/>
    <w:rPr>
      <w:rFonts w:ascii="XO Thames" w:hAnsi="XO Thames"/>
      <w:sz w:val="28"/>
    </w:rPr>
  </w:style>
  <w:style w:styleId="Style_8_ch" w:type="character">
    <w:name w:val="Оглавление 3 Знак"/>
    <w:link w:val="Style_8"/>
    <w:rPr>
      <w:rFonts w:ascii="XO Thames" w:hAnsi="XO Thames"/>
      <w:sz w:val="28"/>
    </w:rPr>
  </w:style>
  <w:style w:styleId="Style_9" w:type="paragraph">
    <w:name w:val="toc 6"/>
    <w:next w:val="Style_1"/>
    <w:link w:val="Style_9_ch"/>
    <w:uiPriority w:val="39"/>
    <w:pPr>
      <w:widowControl w:val="1"/>
      <w:spacing w:after="0" w:before="0"/>
      <w:ind w:firstLine="0" w:left="1000"/>
      <w:jc w:val="left"/>
    </w:pPr>
    <w:rPr>
      <w:rFonts w:ascii="XO Thames" w:hAnsi="XO Thames"/>
      <w:color w:val="000000"/>
      <w:sz w:val="28"/>
    </w:rPr>
  </w:style>
  <w:style w:styleId="Style_9_ch" w:type="character">
    <w:name w:val="toc 6"/>
    <w:link w:val="Style_9"/>
    <w:rPr>
      <w:rFonts w:ascii="XO Thames" w:hAnsi="XO Thames"/>
      <w:color w:val="000000"/>
      <w:sz w:val="28"/>
    </w:rPr>
  </w:style>
  <w:style w:styleId="Style_10" w:type="paragraph">
    <w:name w:val="toc 7"/>
    <w:next w:val="Style_1"/>
    <w:link w:val="Style_10_ch"/>
    <w:uiPriority w:val="39"/>
    <w:pPr>
      <w:widowControl w:val="1"/>
      <w:spacing w:after="0" w:before="0"/>
      <w:ind w:firstLine="0" w:left="1200"/>
      <w:jc w:val="left"/>
    </w:pPr>
    <w:rPr>
      <w:rFonts w:ascii="XO Thames" w:hAnsi="XO Thames"/>
      <w:color w:val="000000"/>
      <w:sz w:val="28"/>
    </w:rPr>
  </w:style>
  <w:style w:styleId="Style_10_ch" w:type="character">
    <w:name w:val="toc 7"/>
    <w:link w:val="Style_10"/>
    <w:rPr>
      <w:rFonts w:ascii="XO Thames" w:hAnsi="XO Thames"/>
      <w:color w:val="000000"/>
      <w:sz w:val="28"/>
    </w:rPr>
  </w:style>
  <w:style w:styleId="Style_11" w:type="paragraph">
    <w:name w:val="Подзаголовок Знак"/>
    <w:link w:val="Style_11_ch"/>
    <w:rPr>
      <w:rFonts w:ascii="XO Thames" w:hAnsi="XO Thames"/>
      <w:i w:val="1"/>
      <w:sz w:val="24"/>
    </w:rPr>
  </w:style>
  <w:style w:styleId="Style_11_ch" w:type="character">
    <w:name w:val="Подзаголовок Знак"/>
    <w:link w:val="Style_11"/>
    <w:rPr>
      <w:rFonts w:ascii="XO Thames" w:hAnsi="XO Thames"/>
      <w:i w:val="1"/>
      <w:sz w:val="24"/>
    </w:rPr>
  </w:style>
  <w:style w:styleId="Style_12" w:type="paragraph">
    <w:name w:val="Endnote"/>
    <w:link w:val="Style_12_ch"/>
    <w:pPr>
      <w:widowControl w:val="0"/>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1"/>
    <w:link w:val="Style_13_ch"/>
    <w:uiPriority w:val="9"/>
    <w:qFormat/>
    <w:pPr>
      <w:widowControl w:val="1"/>
      <w:spacing w:after="120" w:before="120"/>
      <w:ind/>
      <w:jc w:val="both"/>
      <w:outlineLvl w:val="2"/>
    </w:pPr>
    <w:rPr>
      <w:rFonts w:ascii="XO Thames" w:hAnsi="XO Thames"/>
      <w:b w:val="1"/>
      <w:color w:val="000000"/>
      <w:sz w:val="26"/>
    </w:rPr>
  </w:style>
  <w:style w:styleId="Style_13_ch" w:type="character">
    <w:name w:val="heading 3"/>
    <w:link w:val="Style_13"/>
    <w:rPr>
      <w:rFonts w:ascii="XO Thames" w:hAnsi="XO Thames"/>
      <w:b w:val="1"/>
      <w:color w:val="000000"/>
      <w:sz w:val="26"/>
    </w:rPr>
  </w:style>
  <w:style w:styleId="Style_14" w:type="paragraph">
    <w:name w:val="Оглавление 1 Знак"/>
    <w:link w:val="Style_14_ch"/>
    <w:rPr>
      <w:rFonts w:ascii="XO Thames" w:hAnsi="XO Thames"/>
      <w:b w:val="1"/>
      <w:sz w:val="28"/>
    </w:rPr>
  </w:style>
  <w:style w:styleId="Style_14_ch" w:type="character">
    <w:name w:val="Оглавление 1 Знак"/>
    <w:link w:val="Style_14"/>
    <w:rPr>
      <w:rFonts w:ascii="XO Thames" w:hAnsi="XO Thames"/>
      <w:b w:val="1"/>
      <w:sz w:val="28"/>
    </w:rPr>
  </w:style>
  <w:style w:styleId="Style_15" w:type="paragraph">
    <w:name w:val="Гиперссылка1"/>
    <w:link w:val="Style_15_ch"/>
    <w:pPr>
      <w:widowControl w:val="1"/>
      <w:spacing w:after="0" w:before="0"/>
      <w:ind/>
      <w:jc w:val="left"/>
    </w:pPr>
    <w:rPr>
      <w:rFonts w:ascii="Calibri" w:hAnsi="Calibri"/>
      <w:color w:val="000080"/>
      <w:sz w:val="22"/>
      <w:u w:val="single"/>
    </w:rPr>
  </w:style>
  <w:style w:styleId="Style_15_ch" w:type="character">
    <w:name w:val="Гиперссылка1"/>
    <w:link w:val="Style_15"/>
    <w:rPr>
      <w:rFonts w:ascii="Calibri" w:hAnsi="Calibri"/>
      <w:color w:val="000080"/>
      <w:sz w:val="22"/>
      <w:u w:val="single"/>
    </w:rPr>
  </w:style>
  <w:style w:styleId="Style_16" w:type="paragraph">
    <w:name w:val="Заголовок"/>
    <w:basedOn w:val="Style_17"/>
    <w:link w:val="Style_16_ch"/>
    <w:rPr>
      <w:rFonts w:ascii="Liberation Sans" w:hAnsi="Liberation Sans"/>
      <w:sz w:val="28"/>
    </w:rPr>
  </w:style>
  <w:style w:styleId="Style_16_ch" w:type="character">
    <w:name w:val="Заголовок"/>
    <w:basedOn w:val="Style_17_ch"/>
    <w:link w:val="Style_16"/>
    <w:rPr>
      <w:rFonts w:ascii="Liberation Sans" w:hAnsi="Liberation Sans"/>
      <w:sz w:val="28"/>
    </w:rPr>
  </w:style>
  <w:style w:styleId="Style_18" w:type="paragraph">
    <w:name w:val="Normal (Web)"/>
    <w:basedOn w:val="Style_1"/>
    <w:link w:val="Style_18_ch"/>
    <w:pPr>
      <w:widowControl w:val="0"/>
      <w:spacing w:afterAutospacing="on" w:beforeAutospacing="on" w:line="240" w:lineRule="auto"/>
      <w:ind/>
    </w:pPr>
    <w:rPr>
      <w:rFonts w:ascii="Times New Roman" w:hAnsi="Times New Roman"/>
      <w:sz w:val="24"/>
    </w:rPr>
  </w:style>
  <w:style w:styleId="Style_18_ch" w:type="character">
    <w:name w:val="Normal (Web)"/>
    <w:basedOn w:val="Style_1_ch"/>
    <w:link w:val="Style_18"/>
    <w:rPr>
      <w:rFonts w:ascii="Times New Roman" w:hAnsi="Times New Roman"/>
      <w:sz w:val="24"/>
    </w:rPr>
  </w:style>
  <w:style w:styleId="Style_19" w:type="paragraph">
    <w:name w:val="Заголовок 2 Знак"/>
    <w:link w:val="Style_19_ch"/>
    <w:rPr>
      <w:rFonts w:ascii="XO Thames" w:hAnsi="XO Thames"/>
      <w:b w:val="1"/>
      <w:sz w:val="28"/>
    </w:rPr>
  </w:style>
  <w:style w:styleId="Style_19_ch" w:type="character">
    <w:name w:val="Заголовок 2 Знак"/>
    <w:link w:val="Style_19"/>
    <w:rPr>
      <w:rFonts w:ascii="XO Thames" w:hAnsi="XO Thames"/>
      <w:b w:val="1"/>
      <w:sz w:val="28"/>
    </w:rPr>
  </w:style>
  <w:style w:styleId="Style_20" w:type="paragraph">
    <w:name w:val="Оглавление 9 Знак"/>
    <w:link w:val="Style_20_ch"/>
    <w:rPr>
      <w:rFonts w:ascii="XO Thames" w:hAnsi="XO Thames"/>
      <w:sz w:val="28"/>
    </w:rPr>
  </w:style>
  <w:style w:styleId="Style_20_ch" w:type="character">
    <w:name w:val="Оглавление 9 Знак"/>
    <w:link w:val="Style_20"/>
    <w:rPr>
      <w:rFonts w:ascii="XO Thames" w:hAnsi="XO Thames"/>
      <w:sz w:val="28"/>
    </w:rPr>
  </w:style>
  <w:style w:styleId="Style_21" w:type="paragraph">
    <w:name w:val="Balloon Text"/>
    <w:basedOn w:val="Style_1"/>
    <w:link w:val="Style_21_ch"/>
    <w:pPr>
      <w:widowControl w:val="0"/>
      <w:spacing w:after="0" w:before="0" w:line="240" w:lineRule="auto"/>
      <w:ind/>
    </w:pPr>
    <w:rPr>
      <w:rFonts w:ascii="Tahoma" w:hAnsi="Tahoma"/>
      <w:sz w:val="16"/>
    </w:rPr>
  </w:style>
  <w:style w:styleId="Style_21_ch" w:type="character">
    <w:name w:val="Balloon Text"/>
    <w:basedOn w:val="Style_1_ch"/>
    <w:link w:val="Style_21"/>
    <w:rPr>
      <w:rFonts w:ascii="Tahoma" w:hAnsi="Tahoma"/>
      <w:sz w:val="16"/>
    </w:rPr>
  </w:style>
  <w:style w:styleId="Style_22" w:type="paragraph">
    <w:name w:val="Основной текст Знак"/>
    <w:basedOn w:val="Style_17"/>
    <w:link w:val="Style_22_ch"/>
  </w:style>
  <w:style w:styleId="Style_22_ch" w:type="character">
    <w:name w:val="Основной текст Знак"/>
    <w:basedOn w:val="Style_17_ch"/>
    <w:link w:val="Style_22"/>
  </w:style>
  <w:style w:styleId="Style_23" w:type="paragraph">
    <w:name w:val="Основной шрифт абзаца1"/>
    <w:link w:val="Style_23_ch"/>
    <w:pPr>
      <w:widowControl w:val="1"/>
      <w:spacing w:after="0" w:before="0"/>
      <w:ind/>
      <w:jc w:val="left"/>
    </w:pPr>
    <w:rPr>
      <w:rFonts w:asciiTheme="minorAscii" w:hAnsiTheme="minorHAnsi"/>
      <w:color w:val="000000"/>
      <w:sz w:val="22"/>
    </w:rPr>
  </w:style>
  <w:style w:styleId="Style_23_ch" w:type="character">
    <w:name w:val="Основной шрифт абзаца1"/>
    <w:link w:val="Style_23"/>
    <w:rPr>
      <w:rFonts w:asciiTheme="minorAscii" w:hAnsiTheme="minorHAnsi"/>
      <w:color w:val="000000"/>
      <w:sz w:val="22"/>
    </w:rPr>
  </w:style>
  <w:style w:styleId="Style_24" w:type="paragraph">
    <w:name w:val="Заголовок1"/>
    <w:basedOn w:val="Style_1"/>
    <w:next w:val="Style_2"/>
    <w:link w:val="Style_24_ch"/>
    <w:pPr>
      <w:keepNext w:val="1"/>
      <w:widowControl w:val="0"/>
      <w:spacing w:after="120" w:before="240"/>
      <w:ind/>
    </w:pPr>
    <w:rPr>
      <w:rFonts w:ascii="Liberation Sans" w:hAnsi="Liberation Sans"/>
      <w:sz w:val="28"/>
    </w:rPr>
  </w:style>
  <w:style w:styleId="Style_24_ch" w:type="character">
    <w:name w:val="Заголовок1"/>
    <w:basedOn w:val="Style_1_ch"/>
    <w:link w:val="Style_24"/>
    <w:rPr>
      <w:rFonts w:ascii="Liberation Sans" w:hAnsi="Liberation Sans"/>
      <w:sz w:val="28"/>
    </w:rPr>
  </w:style>
  <w:style w:styleId="Style_25" w:type="paragraph">
    <w:name w:val="toc 3"/>
    <w:next w:val="Style_1"/>
    <w:link w:val="Style_25_ch"/>
    <w:uiPriority w:val="39"/>
    <w:pPr>
      <w:widowControl w:val="1"/>
      <w:spacing w:after="0" w:before="0"/>
      <w:ind w:firstLine="0" w:left="400"/>
      <w:jc w:val="left"/>
    </w:pPr>
    <w:rPr>
      <w:rFonts w:ascii="XO Thames" w:hAnsi="XO Thames"/>
      <w:color w:val="000000"/>
      <w:sz w:val="28"/>
    </w:rPr>
  </w:style>
  <w:style w:styleId="Style_25_ch" w:type="character">
    <w:name w:val="toc 3"/>
    <w:link w:val="Style_25"/>
    <w:rPr>
      <w:rFonts w:ascii="XO Thames" w:hAnsi="XO Thames"/>
      <w:color w:val="000000"/>
      <w:sz w:val="28"/>
    </w:rPr>
  </w:style>
  <w:style w:styleId="Style_26" w:type="paragraph">
    <w:name w:val="Строгий1"/>
    <w:link w:val="Style_26_ch"/>
    <w:pPr>
      <w:widowControl w:val="1"/>
      <w:spacing w:after="0" w:before="0"/>
      <w:ind/>
      <w:jc w:val="left"/>
    </w:pPr>
    <w:rPr>
      <w:rFonts w:asciiTheme="minorAscii" w:hAnsiTheme="minorHAnsi"/>
      <w:b w:val="1"/>
      <w:color w:val="000000"/>
      <w:sz w:val="22"/>
    </w:rPr>
  </w:style>
  <w:style w:styleId="Style_26_ch" w:type="character">
    <w:name w:val="Строгий1"/>
    <w:link w:val="Style_26"/>
    <w:rPr>
      <w:rFonts w:asciiTheme="minorAscii" w:hAnsiTheme="minorHAnsi"/>
      <w:b w:val="1"/>
      <w:color w:val="000000"/>
      <w:sz w:val="22"/>
    </w:rPr>
  </w:style>
  <w:style w:styleId="Style_27" w:type="paragraph">
    <w:name w:val="caption"/>
    <w:basedOn w:val="Style_1"/>
    <w:link w:val="Style_27_ch"/>
    <w:pPr>
      <w:widowControl w:val="0"/>
      <w:spacing w:after="120" w:before="120"/>
      <w:ind/>
    </w:pPr>
    <w:rPr>
      <w:i w:val="1"/>
      <w:sz w:val="24"/>
    </w:rPr>
  </w:style>
  <w:style w:styleId="Style_27_ch" w:type="character">
    <w:name w:val="caption"/>
    <w:basedOn w:val="Style_1_ch"/>
    <w:link w:val="Style_27"/>
    <w:rPr>
      <w:i w:val="1"/>
      <w:sz w:val="24"/>
    </w:rPr>
  </w:style>
  <w:style w:styleId="Style_28" w:type="paragraph">
    <w:name w:val="heading 5"/>
    <w:next w:val="Style_1"/>
    <w:link w:val="Style_28_ch"/>
    <w:uiPriority w:val="9"/>
    <w:qFormat/>
    <w:pPr>
      <w:widowControl w:val="1"/>
      <w:spacing w:after="120" w:before="120"/>
      <w:ind/>
      <w:jc w:val="both"/>
      <w:outlineLvl w:val="4"/>
    </w:pPr>
    <w:rPr>
      <w:rFonts w:ascii="XO Thames" w:hAnsi="XO Thames"/>
      <w:b w:val="1"/>
      <w:color w:val="000000"/>
      <w:sz w:val="22"/>
    </w:rPr>
  </w:style>
  <w:style w:styleId="Style_28_ch" w:type="character">
    <w:name w:val="heading 5"/>
    <w:link w:val="Style_28"/>
    <w:rPr>
      <w:rFonts w:ascii="XO Thames" w:hAnsi="XO Thames"/>
      <w:b w:val="1"/>
      <w:color w:val="000000"/>
      <w:sz w:val="22"/>
    </w:rPr>
  </w:style>
  <w:style w:styleId="Style_29" w:type="paragraph">
    <w:name w:val="Заголовок 1 Знак"/>
    <w:link w:val="Style_29_ch"/>
    <w:rPr>
      <w:rFonts w:ascii="XO Thames" w:hAnsi="XO Thames"/>
      <w:b w:val="1"/>
      <w:sz w:val="32"/>
    </w:rPr>
  </w:style>
  <w:style w:styleId="Style_29_ch" w:type="character">
    <w:name w:val="Заголовок 1 Знак"/>
    <w:link w:val="Style_29"/>
    <w:rPr>
      <w:rFonts w:ascii="XO Thames" w:hAnsi="XO Thames"/>
      <w:b w:val="1"/>
      <w:sz w:val="32"/>
    </w:rPr>
  </w:style>
  <w:style w:styleId="Style_30" w:type="paragraph">
    <w:name w:val="Оглавление 6 Знак"/>
    <w:link w:val="Style_30_ch"/>
    <w:rPr>
      <w:rFonts w:ascii="XO Thames" w:hAnsi="XO Thames"/>
      <w:sz w:val="28"/>
    </w:rPr>
  </w:style>
  <w:style w:styleId="Style_30_ch" w:type="character">
    <w:name w:val="Оглавление 6 Знак"/>
    <w:link w:val="Style_30"/>
    <w:rPr>
      <w:rFonts w:ascii="XO Thames" w:hAnsi="XO Thames"/>
      <w:sz w:val="28"/>
    </w:rPr>
  </w:style>
  <w:style w:styleId="Style_31" w:type="paragraph">
    <w:name w:val="Заголовок 3 Знак"/>
    <w:link w:val="Style_31_ch"/>
    <w:rPr>
      <w:rFonts w:ascii="XO Thames" w:hAnsi="XO Thames"/>
      <w:b w:val="1"/>
      <w:sz w:val="26"/>
    </w:rPr>
  </w:style>
  <w:style w:styleId="Style_31_ch" w:type="character">
    <w:name w:val="Заголовок 3 Знак"/>
    <w:link w:val="Style_31"/>
    <w:rPr>
      <w:rFonts w:ascii="XO Thames" w:hAnsi="XO Thames"/>
      <w:b w:val="1"/>
      <w:sz w:val="26"/>
    </w:rPr>
  </w:style>
  <w:style w:styleId="Style_32" w:type="paragraph">
    <w:name w:val="heading 1"/>
    <w:next w:val="Style_1"/>
    <w:link w:val="Style_32_ch"/>
    <w:uiPriority w:val="9"/>
    <w:qFormat/>
    <w:pPr>
      <w:widowControl w:val="1"/>
      <w:spacing w:after="120" w:before="120"/>
      <w:ind/>
      <w:jc w:val="both"/>
      <w:outlineLvl w:val="0"/>
    </w:pPr>
    <w:rPr>
      <w:rFonts w:ascii="XO Thames" w:hAnsi="XO Thames"/>
      <w:b w:val="1"/>
      <w:color w:val="000000"/>
      <w:sz w:val="32"/>
    </w:rPr>
  </w:style>
  <w:style w:styleId="Style_32_ch" w:type="character">
    <w:name w:val="heading 1"/>
    <w:link w:val="Style_32"/>
    <w:rPr>
      <w:rFonts w:ascii="XO Thames" w:hAnsi="XO Thames"/>
      <w:b w:val="1"/>
      <w:color w:val="000000"/>
      <w:sz w:val="32"/>
    </w:rPr>
  </w:style>
  <w:style w:styleId="Style_33" w:type="paragraph">
    <w:name w:val="Название объекта Знак"/>
    <w:basedOn w:val="Style_17"/>
    <w:link w:val="Style_33_ch"/>
    <w:rPr>
      <w:i w:val="1"/>
      <w:sz w:val="24"/>
    </w:rPr>
  </w:style>
  <w:style w:styleId="Style_33_ch" w:type="character">
    <w:name w:val="Название объекта Знак"/>
    <w:basedOn w:val="Style_17_ch"/>
    <w:link w:val="Style_33"/>
    <w:rPr>
      <w:i w:val="1"/>
      <w:sz w:val="24"/>
    </w:rPr>
  </w:style>
  <w:style w:styleId="Style_34" w:type="paragraph">
    <w:name w:val="Hyperlink"/>
    <w:link w:val="Style_34_ch"/>
    <w:rPr>
      <w:color w:val="0000FF"/>
      <w:u w:val="single"/>
    </w:rPr>
  </w:style>
  <w:style w:styleId="Style_34_ch" w:type="character">
    <w:name w:val="Hyperlink"/>
    <w:link w:val="Style_34"/>
    <w:rPr>
      <w:color w:val="0000FF"/>
      <w:u w:val="single"/>
    </w:rPr>
  </w:style>
  <w:style w:styleId="Style_35" w:type="paragraph">
    <w:name w:val="Footnote"/>
    <w:link w:val="Style_35_ch"/>
    <w:pPr>
      <w:widowControl w:val="0"/>
      <w:ind w:firstLine="851" w:left="0"/>
      <w:jc w:val="both"/>
    </w:pPr>
    <w:rPr>
      <w:rFonts w:ascii="XO Thames" w:hAnsi="XO Thames"/>
      <w:sz w:val="22"/>
    </w:rPr>
  </w:style>
  <w:style w:styleId="Style_35_ch" w:type="character">
    <w:name w:val="Footnote"/>
    <w:link w:val="Style_35"/>
    <w:rPr>
      <w:rFonts w:ascii="XO Thames" w:hAnsi="XO Thames"/>
      <w:sz w:val="22"/>
    </w:rPr>
  </w:style>
  <w:style w:styleId="Style_36" w:type="paragraph">
    <w:name w:val="toc 1"/>
    <w:next w:val="Style_1"/>
    <w:link w:val="Style_36_ch"/>
    <w:uiPriority w:val="39"/>
    <w:pPr>
      <w:widowControl w:val="1"/>
      <w:spacing w:after="0" w:before="0"/>
      <w:ind/>
      <w:jc w:val="left"/>
    </w:pPr>
    <w:rPr>
      <w:rFonts w:ascii="XO Thames" w:hAnsi="XO Thames"/>
      <w:b w:val="1"/>
      <w:color w:val="000000"/>
      <w:sz w:val="28"/>
    </w:rPr>
  </w:style>
  <w:style w:styleId="Style_36_ch" w:type="character">
    <w:name w:val="toc 1"/>
    <w:link w:val="Style_36"/>
    <w:rPr>
      <w:rFonts w:ascii="XO Thames" w:hAnsi="XO Thames"/>
      <w:b w:val="1"/>
      <w:color w:val="000000"/>
      <w:sz w:val="28"/>
    </w:rPr>
  </w:style>
  <w:style w:styleId="Style_37" w:type="paragraph">
    <w:name w:val="Заголовок 4 Знак"/>
    <w:link w:val="Style_37_ch"/>
    <w:rPr>
      <w:rFonts w:ascii="XO Thames" w:hAnsi="XO Thames"/>
      <w:b w:val="1"/>
      <w:sz w:val="24"/>
    </w:rPr>
  </w:style>
  <w:style w:styleId="Style_37_ch" w:type="character">
    <w:name w:val="Заголовок 4 Знак"/>
    <w:link w:val="Style_37"/>
    <w:rPr>
      <w:rFonts w:ascii="XO Thames" w:hAnsi="XO Thames"/>
      <w:b w:val="1"/>
      <w:sz w:val="24"/>
    </w:rPr>
  </w:style>
  <w:style w:styleId="Style_38" w:type="paragraph">
    <w:name w:val="Header and Footer"/>
    <w:link w:val="Style_38_ch"/>
    <w:pPr>
      <w:widowControl w:val="0"/>
      <w:spacing w:line="240" w:lineRule="auto"/>
      <w:ind/>
      <w:jc w:val="both"/>
    </w:pPr>
    <w:rPr>
      <w:rFonts w:ascii="XO Thames" w:hAnsi="XO Thames"/>
      <w:sz w:val="28"/>
    </w:rPr>
  </w:style>
  <w:style w:styleId="Style_38_ch" w:type="character">
    <w:name w:val="Header and Footer"/>
    <w:link w:val="Style_38"/>
    <w:rPr>
      <w:rFonts w:ascii="XO Thames" w:hAnsi="XO Thames"/>
      <w:sz w:val="28"/>
    </w:rPr>
  </w:style>
  <w:style w:styleId="Style_39" w:type="paragraph">
    <w:name w:val="Оглавление 8 Знак"/>
    <w:link w:val="Style_39_ch"/>
    <w:rPr>
      <w:rFonts w:ascii="XO Thames" w:hAnsi="XO Thames"/>
      <w:sz w:val="28"/>
    </w:rPr>
  </w:style>
  <w:style w:styleId="Style_39_ch" w:type="character">
    <w:name w:val="Оглавление 8 Знак"/>
    <w:link w:val="Style_39"/>
    <w:rPr>
      <w:rFonts w:ascii="XO Thames" w:hAnsi="XO Thames"/>
      <w:sz w:val="28"/>
    </w:rPr>
  </w:style>
  <w:style w:styleId="Style_40" w:type="paragraph">
    <w:name w:val="toc 9"/>
    <w:next w:val="Style_1"/>
    <w:link w:val="Style_40_ch"/>
    <w:uiPriority w:val="39"/>
    <w:pPr>
      <w:widowControl w:val="1"/>
      <w:spacing w:after="0" w:before="0"/>
      <w:ind w:firstLine="0" w:left="1600"/>
      <w:jc w:val="left"/>
    </w:pPr>
    <w:rPr>
      <w:rFonts w:ascii="XO Thames" w:hAnsi="XO Thames"/>
      <w:color w:val="000000"/>
      <w:sz w:val="28"/>
    </w:rPr>
  </w:style>
  <w:style w:styleId="Style_40_ch" w:type="character">
    <w:name w:val="toc 9"/>
    <w:link w:val="Style_40"/>
    <w:rPr>
      <w:rFonts w:ascii="XO Thames" w:hAnsi="XO Thames"/>
      <w:color w:val="000000"/>
      <w:sz w:val="28"/>
    </w:rPr>
  </w:style>
  <w:style w:styleId="Style_41" w:type="paragraph">
    <w:name w:val="Footnote1"/>
    <w:link w:val="Style_41_ch"/>
    <w:pPr>
      <w:widowControl w:val="1"/>
      <w:spacing w:after="0" w:before="0"/>
      <w:ind w:firstLine="851" w:left="0"/>
      <w:jc w:val="both"/>
    </w:pPr>
    <w:rPr>
      <w:rFonts w:ascii="XO Thames" w:hAnsi="XO Thames"/>
      <w:color w:val="000000"/>
      <w:sz w:val="22"/>
    </w:rPr>
  </w:style>
  <w:style w:styleId="Style_41_ch" w:type="character">
    <w:name w:val="Footnote1"/>
    <w:link w:val="Style_41"/>
    <w:rPr>
      <w:rFonts w:ascii="XO Thames" w:hAnsi="XO Thames"/>
      <w:color w:val="000000"/>
      <w:sz w:val="22"/>
    </w:rPr>
  </w:style>
  <w:style w:styleId="Style_2" w:type="paragraph">
    <w:name w:val="Body Text"/>
    <w:basedOn w:val="Style_1"/>
    <w:link w:val="Style_2_ch"/>
    <w:pPr>
      <w:widowControl w:val="0"/>
      <w:spacing w:after="140" w:before="0" w:line="276" w:lineRule="auto"/>
      <w:ind/>
    </w:pPr>
  </w:style>
  <w:style w:styleId="Style_2_ch" w:type="character">
    <w:name w:val="Body Text"/>
    <w:basedOn w:val="Style_1_ch"/>
    <w:link w:val="Style_2"/>
  </w:style>
  <w:style w:styleId="Style_42" w:type="paragraph">
    <w:name w:val="Оглавление 7 Знак"/>
    <w:link w:val="Style_42_ch"/>
    <w:rPr>
      <w:rFonts w:ascii="XO Thames" w:hAnsi="XO Thames"/>
      <w:sz w:val="28"/>
    </w:rPr>
  </w:style>
  <w:style w:styleId="Style_42_ch" w:type="character">
    <w:name w:val="Оглавление 7 Знак"/>
    <w:link w:val="Style_42"/>
    <w:rPr>
      <w:rFonts w:ascii="XO Thames" w:hAnsi="XO Thames"/>
      <w:sz w:val="28"/>
    </w:rPr>
  </w:style>
  <w:style w:styleId="Style_43" w:type="paragraph">
    <w:name w:val="toc 8"/>
    <w:next w:val="Style_1"/>
    <w:link w:val="Style_43_ch"/>
    <w:uiPriority w:val="39"/>
    <w:pPr>
      <w:widowControl w:val="1"/>
      <w:spacing w:after="0" w:before="0"/>
      <w:ind w:firstLine="0" w:left="1400"/>
      <w:jc w:val="left"/>
    </w:pPr>
    <w:rPr>
      <w:rFonts w:ascii="XO Thames" w:hAnsi="XO Thames"/>
      <w:color w:val="000000"/>
      <w:sz w:val="28"/>
    </w:rPr>
  </w:style>
  <w:style w:styleId="Style_43_ch" w:type="character">
    <w:name w:val="toc 8"/>
    <w:link w:val="Style_43"/>
    <w:rPr>
      <w:rFonts w:ascii="XO Thames" w:hAnsi="XO Thames"/>
      <w:color w:val="000000"/>
      <w:sz w:val="28"/>
    </w:rPr>
  </w:style>
  <w:style w:styleId="Style_44" w:type="paragraph">
    <w:name w:val="Оглавление 4 Знак"/>
    <w:link w:val="Style_44_ch"/>
    <w:rPr>
      <w:rFonts w:ascii="XO Thames" w:hAnsi="XO Thames"/>
      <w:sz w:val="28"/>
    </w:rPr>
  </w:style>
  <w:style w:styleId="Style_44_ch" w:type="character">
    <w:name w:val="Оглавление 4 Знак"/>
    <w:link w:val="Style_44"/>
    <w:rPr>
      <w:rFonts w:ascii="XO Thames" w:hAnsi="XO Thames"/>
      <w:sz w:val="28"/>
    </w:rPr>
  </w:style>
  <w:style w:styleId="Style_45" w:type="paragraph">
    <w:name w:val="Default Paragraph Font"/>
    <w:link w:val="Style_45_ch"/>
  </w:style>
  <w:style w:styleId="Style_45_ch" w:type="character">
    <w:name w:val="Default Paragraph Font"/>
    <w:link w:val="Style_45"/>
  </w:style>
  <w:style w:styleId="Style_46" w:type="paragraph">
    <w:name w:val="Название Знак"/>
    <w:link w:val="Style_46_ch"/>
    <w:rPr>
      <w:rFonts w:ascii="XO Thames" w:hAnsi="XO Thames"/>
      <w:b w:val="1"/>
      <w:caps w:val="1"/>
      <w:sz w:val="40"/>
    </w:rPr>
  </w:style>
  <w:style w:styleId="Style_46_ch" w:type="character">
    <w:name w:val="Название Знак"/>
    <w:link w:val="Style_46"/>
    <w:rPr>
      <w:rFonts w:ascii="XO Thames" w:hAnsi="XO Thames"/>
      <w:b w:val="1"/>
      <w:caps w:val="1"/>
      <w:sz w:val="40"/>
    </w:rPr>
  </w:style>
  <w:style w:styleId="Style_47" w:type="paragraph">
    <w:name w:val="Endnote1"/>
    <w:link w:val="Style_47_ch"/>
    <w:pPr>
      <w:widowControl w:val="1"/>
      <w:spacing w:after="0" w:before="0"/>
      <w:ind w:firstLine="851" w:left="0"/>
      <w:jc w:val="both"/>
    </w:pPr>
    <w:rPr>
      <w:rFonts w:ascii="XO Thames" w:hAnsi="XO Thames"/>
      <w:color w:val="000000"/>
      <w:sz w:val="22"/>
    </w:rPr>
  </w:style>
  <w:style w:styleId="Style_47_ch" w:type="character">
    <w:name w:val="Endnote1"/>
    <w:link w:val="Style_47"/>
    <w:rPr>
      <w:rFonts w:ascii="XO Thames" w:hAnsi="XO Thames"/>
      <w:color w:val="000000"/>
      <w:sz w:val="22"/>
    </w:rPr>
  </w:style>
  <w:style w:styleId="Style_48" w:type="paragraph">
    <w:name w:val="toc 5"/>
    <w:next w:val="Style_1"/>
    <w:link w:val="Style_48_ch"/>
    <w:uiPriority w:val="39"/>
    <w:pPr>
      <w:widowControl w:val="1"/>
      <w:spacing w:after="0" w:before="0"/>
      <w:ind w:firstLine="0" w:left="800"/>
      <w:jc w:val="left"/>
    </w:pPr>
    <w:rPr>
      <w:rFonts w:ascii="XO Thames" w:hAnsi="XO Thames"/>
      <w:color w:val="000000"/>
      <w:sz w:val="28"/>
    </w:rPr>
  </w:style>
  <w:style w:styleId="Style_48_ch" w:type="character">
    <w:name w:val="toc 5"/>
    <w:link w:val="Style_48"/>
    <w:rPr>
      <w:rFonts w:ascii="XO Thames" w:hAnsi="XO Thames"/>
      <w:color w:val="000000"/>
      <w:sz w:val="28"/>
    </w:rPr>
  </w:style>
  <w:style w:styleId="Style_49" w:type="paragraph">
    <w:name w:val="Указатель Знак"/>
    <w:basedOn w:val="Style_17"/>
    <w:link w:val="Style_49_ch"/>
  </w:style>
  <w:style w:styleId="Style_49_ch" w:type="character">
    <w:name w:val="Указатель Знак"/>
    <w:basedOn w:val="Style_17_ch"/>
    <w:link w:val="Style_49"/>
  </w:style>
  <w:style w:styleId="Style_17" w:type="paragraph">
    <w:name w:val="Обычный1"/>
    <w:link w:val="Style_17_ch"/>
    <w:rPr>
      <w:rFonts w:asciiTheme="minorAscii" w:hAnsiTheme="minorHAnsi"/>
      <w:color w:val="000000"/>
      <w:sz w:val="22"/>
    </w:rPr>
  </w:style>
  <w:style w:styleId="Style_17_ch" w:type="character">
    <w:name w:val="Обычный1"/>
    <w:link w:val="Style_17"/>
    <w:rPr>
      <w:rFonts w:asciiTheme="minorAscii" w:hAnsiTheme="minorHAnsi"/>
      <w:color w:val="000000"/>
      <w:sz w:val="22"/>
    </w:rPr>
  </w:style>
  <w:style w:styleId="Style_50" w:type="paragraph">
    <w:name w:val="Strong"/>
    <w:link w:val="Style_50_ch"/>
    <w:rPr>
      <w:b w:val="1"/>
    </w:rPr>
  </w:style>
  <w:style w:styleId="Style_50_ch" w:type="character">
    <w:name w:val="Strong"/>
    <w:link w:val="Style_50"/>
    <w:rPr>
      <w:b w:val="1"/>
    </w:rPr>
  </w:style>
  <w:style w:styleId="Style_51" w:type="paragraph">
    <w:name w:val="Оглавление 5 Знак"/>
    <w:link w:val="Style_51_ch"/>
    <w:rPr>
      <w:rFonts w:ascii="XO Thames" w:hAnsi="XO Thames"/>
      <w:sz w:val="28"/>
    </w:rPr>
  </w:style>
  <w:style w:styleId="Style_51_ch" w:type="character">
    <w:name w:val="Оглавление 5 Знак"/>
    <w:link w:val="Style_51"/>
    <w:rPr>
      <w:rFonts w:ascii="XO Thames" w:hAnsi="XO Thames"/>
      <w:sz w:val="28"/>
    </w:rPr>
  </w:style>
  <w:style w:styleId="Style_52" w:type="paragraph">
    <w:name w:val="Оглавление 2 Знак"/>
    <w:link w:val="Style_52_ch"/>
    <w:rPr>
      <w:rFonts w:ascii="XO Thames" w:hAnsi="XO Thames"/>
      <w:sz w:val="28"/>
    </w:rPr>
  </w:style>
  <w:style w:styleId="Style_52_ch" w:type="character">
    <w:name w:val="Оглавление 2 Знак"/>
    <w:link w:val="Style_52"/>
    <w:rPr>
      <w:rFonts w:ascii="XO Thames" w:hAnsi="XO Thames"/>
      <w:sz w:val="28"/>
    </w:rPr>
  </w:style>
  <w:style w:styleId="Style_53" w:type="paragraph">
    <w:name w:val="Subtitle"/>
    <w:next w:val="Style_1"/>
    <w:link w:val="Style_53_ch"/>
    <w:uiPriority w:val="11"/>
    <w:qFormat/>
    <w:pPr>
      <w:widowControl w:val="1"/>
      <w:spacing w:after="0" w:before="0"/>
      <w:ind/>
      <w:jc w:val="both"/>
    </w:pPr>
    <w:rPr>
      <w:rFonts w:ascii="XO Thames" w:hAnsi="XO Thames"/>
      <w:i w:val="1"/>
      <w:color w:val="000000"/>
      <w:sz w:val="24"/>
    </w:rPr>
  </w:style>
  <w:style w:styleId="Style_53_ch" w:type="character">
    <w:name w:val="Subtitle"/>
    <w:link w:val="Style_53"/>
    <w:rPr>
      <w:rFonts w:ascii="XO Thames" w:hAnsi="XO Thames"/>
      <w:i w:val="1"/>
      <w:color w:val="000000"/>
      <w:sz w:val="24"/>
    </w:rPr>
  </w:style>
  <w:style w:styleId="Style_54" w:type="paragraph">
    <w:name w:val="List"/>
    <w:basedOn w:val="Style_2"/>
    <w:link w:val="Style_54_ch"/>
  </w:style>
  <w:style w:styleId="Style_54_ch" w:type="character">
    <w:name w:val="List"/>
    <w:basedOn w:val="Style_2_ch"/>
    <w:link w:val="Style_54"/>
  </w:style>
  <w:style w:styleId="Style_55" w:type="paragraph">
    <w:name w:val="Указатель"/>
    <w:basedOn w:val="Style_1"/>
    <w:link w:val="Style_55_ch"/>
  </w:style>
  <w:style w:styleId="Style_55_ch" w:type="character">
    <w:name w:val="Указатель"/>
    <w:basedOn w:val="Style_1_ch"/>
    <w:link w:val="Style_55"/>
  </w:style>
  <w:style w:styleId="Style_56" w:type="paragraph">
    <w:name w:val="Title"/>
    <w:next w:val="Style_1"/>
    <w:link w:val="Style_56_ch"/>
    <w:uiPriority w:val="10"/>
    <w:qFormat/>
    <w:pPr>
      <w:widowControl w:val="1"/>
      <w:spacing w:after="567" w:before="567"/>
      <w:ind/>
      <w:jc w:val="center"/>
    </w:pPr>
    <w:rPr>
      <w:rFonts w:ascii="XO Thames" w:hAnsi="XO Thames"/>
      <w:b w:val="1"/>
      <w:caps w:val="1"/>
      <w:color w:val="000000"/>
      <w:sz w:val="40"/>
    </w:rPr>
  </w:style>
  <w:style w:styleId="Style_56_ch" w:type="character">
    <w:name w:val="Title"/>
    <w:link w:val="Style_56"/>
    <w:rPr>
      <w:rFonts w:ascii="XO Thames" w:hAnsi="XO Thames"/>
      <w:b w:val="1"/>
      <w:caps w:val="1"/>
      <w:color w:val="000000"/>
      <w:sz w:val="40"/>
    </w:rPr>
  </w:style>
  <w:style w:styleId="Style_57" w:type="paragraph">
    <w:name w:val="heading 4"/>
    <w:next w:val="Style_1"/>
    <w:link w:val="Style_57_ch"/>
    <w:uiPriority w:val="9"/>
    <w:qFormat/>
    <w:pPr>
      <w:widowControl w:val="1"/>
      <w:spacing w:after="120" w:before="120"/>
      <w:ind/>
      <w:jc w:val="both"/>
      <w:outlineLvl w:val="3"/>
    </w:pPr>
    <w:rPr>
      <w:rFonts w:ascii="XO Thames" w:hAnsi="XO Thames"/>
      <w:b w:val="1"/>
      <w:color w:val="000000"/>
      <w:sz w:val="24"/>
    </w:rPr>
  </w:style>
  <w:style w:styleId="Style_57_ch" w:type="character">
    <w:name w:val="heading 4"/>
    <w:link w:val="Style_57"/>
    <w:rPr>
      <w:rFonts w:ascii="XO Thames" w:hAnsi="XO Thames"/>
      <w:b w:val="1"/>
      <w:color w:val="000000"/>
      <w:sz w:val="24"/>
    </w:rPr>
  </w:style>
  <w:style w:styleId="Style_58" w:type="paragraph">
    <w:name w:val="heading 2"/>
    <w:next w:val="Style_1"/>
    <w:link w:val="Style_58_ch"/>
    <w:uiPriority w:val="9"/>
    <w:qFormat/>
    <w:pPr>
      <w:widowControl w:val="1"/>
      <w:spacing w:after="120" w:before="120"/>
      <w:ind/>
      <w:jc w:val="both"/>
      <w:outlineLvl w:val="1"/>
    </w:pPr>
    <w:rPr>
      <w:rFonts w:ascii="XO Thames" w:hAnsi="XO Thames"/>
      <w:b w:val="1"/>
      <w:color w:val="000000"/>
      <w:sz w:val="28"/>
    </w:rPr>
  </w:style>
  <w:style w:styleId="Style_58_ch" w:type="character">
    <w:name w:val="heading 2"/>
    <w:link w:val="Style_58"/>
    <w:rPr>
      <w:rFonts w:ascii="XO Thames" w:hAnsi="XO Thames"/>
      <w:b w:val="1"/>
      <w:color w:val="000000"/>
      <w:sz w:val="28"/>
    </w:rPr>
  </w:style>
  <w:style w:styleId="Style_59" w:type="paragraph">
    <w:name w:val="index heading"/>
    <w:basedOn w:val="Style_1"/>
    <w:link w:val="Style_59_ch"/>
  </w:style>
  <w:style w:styleId="Style_59_ch" w:type="character">
    <w:name w:val="index heading"/>
    <w:basedOn w:val="Style_1_ch"/>
    <w:link w:val="Style_59"/>
  </w:style>
  <w:style w:default="1" w:styleId="Style_60"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2026-03-01T15:14:56Z</dcterms:created>
  <dcterms:modified xsi:type="dcterms:W3CDTF">2026-03-01T15:33:15Z</dcterms:modified>
</cp:coreProperties>
</file>